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14" w:rsidRPr="009359C9" w:rsidRDefault="00D83914" w:rsidP="00D83914">
      <w:pPr>
        <w:pStyle w:val="Heading1"/>
        <w:spacing w:line="360" w:lineRule="auto"/>
        <w:jc w:val="center"/>
        <w:rPr>
          <w:rFonts w:ascii="Arial" w:hAnsi="Arial" w:cs="Arial"/>
          <w:color w:val="333333"/>
          <w:sz w:val="28"/>
          <w:szCs w:val="28"/>
          <w:lang w:val="en-GB"/>
        </w:rPr>
      </w:pPr>
      <w:bookmarkStart w:id="0" w:name="_GoBack"/>
      <w:bookmarkEnd w:id="0"/>
      <w:r w:rsidRPr="009359C9">
        <w:rPr>
          <w:sz w:val="28"/>
          <w:szCs w:val="28"/>
          <w:lang w:val="en-GB"/>
        </w:rPr>
        <w:t>Outlin</w:t>
      </w:r>
      <w:r w:rsidR="008112B1">
        <w:rPr>
          <w:sz w:val="28"/>
          <w:szCs w:val="28"/>
          <w:lang w:val="en-GB"/>
        </w:rPr>
        <w:t>ing</w:t>
      </w:r>
      <w:r>
        <w:rPr>
          <w:sz w:val="28"/>
          <w:szCs w:val="28"/>
          <w:lang w:val="en-GB"/>
        </w:rPr>
        <w:t xml:space="preserve"> the implementation of</w:t>
      </w:r>
      <w:r w:rsidRPr="009359C9">
        <w:rPr>
          <w:sz w:val="28"/>
          <w:szCs w:val="28"/>
          <w:lang w:val="en-GB"/>
        </w:rPr>
        <w:t xml:space="preserve"> interdisciplinary curricula reform at master</w:t>
      </w:r>
      <w:r w:rsidR="008112B1">
        <w:rPr>
          <w:sz w:val="28"/>
          <w:szCs w:val="28"/>
          <w:lang w:val="en-GB"/>
        </w:rPr>
        <w:t>’s</w:t>
      </w:r>
      <w:r w:rsidRPr="009359C9">
        <w:rPr>
          <w:sz w:val="28"/>
          <w:szCs w:val="28"/>
          <w:lang w:val="en-GB"/>
        </w:rPr>
        <w:t xml:space="preserve"> and bachelor</w:t>
      </w:r>
      <w:r w:rsidR="008112B1">
        <w:rPr>
          <w:sz w:val="28"/>
          <w:szCs w:val="28"/>
          <w:lang w:val="en-GB"/>
        </w:rPr>
        <w:t>’s</w:t>
      </w:r>
      <w:r w:rsidRPr="009359C9">
        <w:rPr>
          <w:sz w:val="28"/>
          <w:szCs w:val="28"/>
          <w:lang w:val="en-GB"/>
        </w:rPr>
        <w:t xml:space="preserve"> levels</w:t>
      </w:r>
      <w:r>
        <w:rPr>
          <w:sz w:val="28"/>
          <w:szCs w:val="28"/>
          <w:lang w:val="en-GB"/>
        </w:rPr>
        <w:t xml:space="preserve">, as well as continuing education </w:t>
      </w:r>
      <w:r w:rsidR="00860DB7">
        <w:rPr>
          <w:sz w:val="28"/>
          <w:szCs w:val="28"/>
          <w:lang w:val="en-GB"/>
        </w:rPr>
        <w:t>modules</w:t>
      </w:r>
      <w:r w:rsidRPr="009359C9">
        <w:rPr>
          <w:sz w:val="28"/>
          <w:szCs w:val="28"/>
          <w:lang w:val="en-GB"/>
        </w:rPr>
        <w:t xml:space="preserve"> in G</w:t>
      </w:r>
      <w:r w:rsidR="008112B1">
        <w:rPr>
          <w:sz w:val="28"/>
          <w:szCs w:val="28"/>
          <w:lang w:val="en-GB"/>
        </w:rPr>
        <w:t>i</w:t>
      </w:r>
      <w:r w:rsidRPr="009359C9">
        <w:rPr>
          <w:sz w:val="28"/>
          <w:szCs w:val="28"/>
          <w:lang w:val="en-GB"/>
        </w:rPr>
        <w:t xml:space="preserve">T, </w:t>
      </w:r>
      <w:r w:rsidR="008112B1" w:rsidRPr="009359C9">
        <w:rPr>
          <w:sz w:val="28"/>
          <w:szCs w:val="28"/>
          <w:lang w:val="en-GB"/>
        </w:rPr>
        <w:t xml:space="preserve">Cultural Heritage </w:t>
      </w:r>
      <w:r w:rsidRPr="009359C9">
        <w:rPr>
          <w:sz w:val="28"/>
          <w:szCs w:val="28"/>
          <w:lang w:val="en-GB"/>
        </w:rPr>
        <w:t xml:space="preserve">and </w:t>
      </w:r>
      <w:r w:rsidR="008112B1" w:rsidRPr="009359C9">
        <w:rPr>
          <w:sz w:val="28"/>
          <w:szCs w:val="28"/>
          <w:lang w:val="en-GB"/>
        </w:rPr>
        <w:t xml:space="preserve">Tourism Economics </w:t>
      </w:r>
      <w:r w:rsidRPr="009359C9">
        <w:rPr>
          <w:sz w:val="28"/>
          <w:szCs w:val="28"/>
          <w:lang w:val="en-GB"/>
        </w:rPr>
        <w:t>planned within the framework of the HERiTAG project</w:t>
      </w:r>
      <w:r w:rsidR="008112B1" w:rsidRPr="008112B1">
        <w:rPr>
          <w:sz w:val="28"/>
          <w:szCs w:val="28"/>
          <w:lang w:val="en-GB"/>
        </w:rPr>
        <w:t xml:space="preserve"> </w:t>
      </w:r>
      <w:r w:rsidR="008112B1" w:rsidRPr="009359C9">
        <w:rPr>
          <w:sz w:val="28"/>
          <w:szCs w:val="28"/>
          <w:lang w:val="en-GB"/>
        </w:rPr>
        <w:t>in Georgia</w:t>
      </w:r>
      <w:r>
        <w:rPr>
          <w:sz w:val="28"/>
          <w:szCs w:val="28"/>
          <w:lang w:val="en-GB"/>
        </w:rPr>
        <w:t xml:space="preserve">, </w:t>
      </w:r>
      <w:r w:rsidR="00860DB7">
        <w:rPr>
          <w:sz w:val="28"/>
          <w:szCs w:val="28"/>
          <w:lang w:val="en-GB"/>
        </w:rPr>
        <w:t>including</w:t>
      </w:r>
      <w:r>
        <w:rPr>
          <w:sz w:val="28"/>
          <w:szCs w:val="28"/>
          <w:lang w:val="en-GB"/>
        </w:rPr>
        <w:t xml:space="preserve"> Terms of Reference and Activity Schedule for assigned responsible personnel and teachers.</w:t>
      </w:r>
    </w:p>
    <w:p w:rsidR="00FF575F" w:rsidRDefault="00BE50F8" w:rsidP="00476E0E">
      <w:pPr>
        <w:pStyle w:val="Heading1"/>
        <w:spacing w:before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HERiTAG</w:t>
      </w:r>
      <w:r w:rsidR="00FF575F">
        <w:rPr>
          <w:sz w:val="28"/>
          <w:szCs w:val="28"/>
          <w:lang w:val="en-GB"/>
        </w:rPr>
        <w:t xml:space="preserve"> WP</w:t>
      </w:r>
      <w:r w:rsidR="003479A0">
        <w:rPr>
          <w:sz w:val="28"/>
          <w:szCs w:val="28"/>
          <w:lang w:val="en-GB"/>
        </w:rPr>
        <w:t xml:space="preserve"> </w:t>
      </w:r>
      <w:r w:rsidR="00FF575F">
        <w:rPr>
          <w:sz w:val="28"/>
          <w:szCs w:val="28"/>
          <w:lang w:val="en-GB"/>
        </w:rPr>
        <w:t xml:space="preserve">2 </w:t>
      </w:r>
      <w:r w:rsidR="00390BD8">
        <w:rPr>
          <w:sz w:val="28"/>
          <w:szCs w:val="28"/>
          <w:lang w:val="en-GB"/>
        </w:rPr>
        <w:t>and WP</w:t>
      </w:r>
      <w:r w:rsidR="003479A0">
        <w:rPr>
          <w:sz w:val="28"/>
          <w:szCs w:val="28"/>
          <w:lang w:val="en-GB"/>
        </w:rPr>
        <w:t xml:space="preserve"> </w:t>
      </w:r>
      <w:r w:rsidR="00390BD8">
        <w:rPr>
          <w:sz w:val="28"/>
          <w:szCs w:val="28"/>
          <w:lang w:val="en-GB"/>
        </w:rPr>
        <w:t xml:space="preserve">5 </w:t>
      </w:r>
      <w:r w:rsidR="00FF575F">
        <w:rPr>
          <w:sz w:val="28"/>
          <w:szCs w:val="28"/>
          <w:lang w:val="en-GB"/>
        </w:rPr>
        <w:t>Tasks:</w:t>
      </w:r>
    </w:p>
    <w:p w:rsidR="00202B1A" w:rsidRDefault="00FF575F" w:rsidP="00476E0E">
      <w:pPr>
        <w:pStyle w:val="Heading1"/>
        <w:spacing w:before="0" w:line="360" w:lineRule="auto"/>
        <w:rPr>
          <w:sz w:val="28"/>
          <w:szCs w:val="28"/>
          <w:lang w:val="en-GB"/>
        </w:rPr>
      </w:pPr>
      <w:r w:rsidRPr="00FF575F">
        <w:rPr>
          <w:sz w:val="28"/>
          <w:szCs w:val="28"/>
          <w:lang w:val="en-GB"/>
        </w:rPr>
        <w:t>2.1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Interdisciplinary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curricula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reform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t </w:t>
      </w:r>
      <w:r w:rsidRPr="00FF575F">
        <w:rPr>
          <w:sz w:val="28"/>
          <w:szCs w:val="28"/>
          <w:lang w:val="en-GB"/>
        </w:rPr>
        <w:t>master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level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in</w:t>
      </w:r>
      <w:r>
        <w:rPr>
          <w:sz w:val="28"/>
          <w:szCs w:val="28"/>
          <w:lang w:val="en-GB"/>
        </w:rPr>
        <w:t xml:space="preserve"> </w:t>
      </w:r>
      <w:r w:rsidR="006424F7">
        <w:rPr>
          <w:sz w:val="28"/>
          <w:szCs w:val="28"/>
          <w:lang w:val="en-GB"/>
        </w:rPr>
        <w:t>GiT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and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Tourism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Economics</w:t>
      </w:r>
    </w:p>
    <w:p w:rsidR="00FF575F" w:rsidRDefault="00FF575F" w:rsidP="00476E0E">
      <w:pPr>
        <w:pStyle w:val="Heading1"/>
        <w:spacing w:before="0" w:line="360" w:lineRule="auto"/>
        <w:rPr>
          <w:sz w:val="28"/>
          <w:szCs w:val="28"/>
          <w:lang w:val="en-GB"/>
        </w:rPr>
      </w:pPr>
      <w:r w:rsidRPr="00FF575F">
        <w:rPr>
          <w:sz w:val="28"/>
          <w:szCs w:val="28"/>
          <w:lang w:val="en-GB"/>
        </w:rPr>
        <w:t>2.2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Develop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new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course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contents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at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master</w:t>
      </w:r>
      <w:r>
        <w:rPr>
          <w:sz w:val="28"/>
          <w:szCs w:val="28"/>
          <w:lang w:val="en-GB"/>
        </w:rPr>
        <w:t xml:space="preserve"> </w:t>
      </w:r>
      <w:r w:rsidRPr="00FF575F">
        <w:rPr>
          <w:sz w:val="28"/>
          <w:szCs w:val="28"/>
          <w:lang w:val="en-GB"/>
        </w:rPr>
        <w:t>level</w:t>
      </w:r>
    </w:p>
    <w:p w:rsidR="00FF575F" w:rsidRDefault="00FF575F" w:rsidP="00476E0E">
      <w:pPr>
        <w:pStyle w:val="Heading1"/>
        <w:spacing w:before="0" w:line="360" w:lineRule="auto"/>
        <w:rPr>
          <w:sz w:val="28"/>
          <w:szCs w:val="28"/>
          <w:lang w:val="en-GB"/>
        </w:rPr>
      </w:pPr>
      <w:r w:rsidRPr="00FF575F">
        <w:rPr>
          <w:sz w:val="28"/>
          <w:szCs w:val="28"/>
          <w:lang w:val="en-GB"/>
        </w:rPr>
        <w:t>2.3 Develop new teaching materials</w:t>
      </w:r>
    </w:p>
    <w:p w:rsidR="00A05A92" w:rsidRPr="00A05A92" w:rsidRDefault="00A05A92" w:rsidP="00476E0E">
      <w:pPr>
        <w:pStyle w:val="Heading1"/>
        <w:spacing w:before="0" w:line="360" w:lineRule="auto"/>
        <w:rPr>
          <w:sz w:val="28"/>
          <w:szCs w:val="28"/>
          <w:lang w:val="en-GB"/>
        </w:rPr>
      </w:pPr>
      <w:r w:rsidRPr="00A05A92">
        <w:rPr>
          <w:sz w:val="28"/>
          <w:szCs w:val="28"/>
          <w:lang w:val="en-GB"/>
        </w:rPr>
        <w:t>5.1 Design 2 modules for continuing education</w:t>
      </w:r>
    </w:p>
    <w:p w:rsidR="00A05A92" w:rsidRPr="00A05A92" w:rsidRDefault="00A05A92" w:rsidP="00476E0E">
      <w:pPr>
        <w:pStyle w:val="Heading1"/>
        <w:spacing w:before="0" w:line="360" w:lineRule="auto"/>
        <w:rPr>
          <w:sz w:val="28"/>
          <w:szCs w:val="28"/>
          <w:lang w:val="en-GB"/>
        </w:rPr>
      </w:pPr>
      <w:r w:rsidRPr="00A05A92">
        <w:rPr>
          <w:sz w:val="28"/>
          <w:szCs w:val="28"/>
          <w:lang w:val="en-GB"/>
        </w:rPr>
        <w:t>5.2 Create online teaching materials for continuing education</w:t>
      </w:r>
    </w:p>
    <w:p w:rsidR="003867A9" w:rsidRPr="009359C9" w:rsidRDefault="00860DB7" w:rsidP="00CC7D7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Teaching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>urricul</w:t>
      </w:r>
      <w:r w:rsidR="00A82468" w:rsidRPr="009359C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="00BE50F8">
        <w:rPr>
          <w:rFonts w:ascii="Times New Roman" w:hAnsi="Times New Roman" w:cs="Times New Roman"/>
          <w:sz w:val="24"/>
          <w:szCs w:val="24"/>
          <w:lang w:val="en-GB"/>
        </w:rPr>
        <w:t xml:space="preserve">HERiTAG 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>Georgian partner universities (</w:t>
      </w:r>
      <w:r w:rsidR="00A3615C" w:rsidRPr="009359C9">
        <w:rPr>
          <w:rFonts w:ascii="Times New Roman" w:hAnsi="Times New Roman" w:cs="Times New Roman"/>
          <w:sz w:val="24"/>
          <w:szCs w:val="24"/>
          <w:lang w:val="en-GB"/>
        </w:rPr>
        <w:t>GTU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3615C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2468" w:rsidRPr="009359C9">
        <w:rPr>
          <w:rFonts w:ascii="Times New Roman" w:hAnsi="Times New Roman" w:cs="Times New Roman"/>
          <w:sz w:val="24"/>
          <w:szCs w:val="24"/>
          <w:lang w:val="en-GB"/>
        </w:rPr>
        <w:t>ISU</w:t>
      </w:r>
      <w:r w:rsidR="00CC6CBD">
        <w:rPr>
          <w:rFonts w:ascii="Times New Roman" w:hAnsi="Times New Roman" w:cs="Times New Roman"/>
          <w:sz w:val="24"/>
          <w:szCs w:val="24"/>
          <w:lang w:val="en-GB"/>
        </w:rPr>
        <w:t xml:space="preserve"> and BSU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E317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24F7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undergoing </w:t>
      </w:r>
      <w:r w:rsidR="006424F7">
        <w:rPr>
          <w:rFonts w:ascii="Times New Roman" w:hAnsi="Times New Roman" w:cs="Times New Roman"/>
          <w:sz w:val="24"/>
          <w:szCs w:val="24"/>
          <w:lang w:val="en-GB"/>
        </w:rPr>
        <w:t>important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>upgrade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>within the framework of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 xml:space="preserve">Erasmus+ </w:t>
      </w:r>
      <w:r w:rsidR="00BE50F8">
        <w:rPr>
          <w:rFonts w:ascii="Times New Roman" w:hAnsi="Times New Roman" w:cs="Times New Roman"/>
          <w:sz w:val="24"/>
          <w:szCs w:val="24"/>
          <w:lang w:val="en-GB"/>
        </w:rPr>
        <w:t>HERiTAG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project. Particular 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attention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paid </w:t>
      </w:r>
      <w:r w:rsidR="006424F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interdisciplinary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integration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Geospatial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Information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Technologies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424F7">
        <w:rPr>
          <w:rFonts w:ascii="Times New Roman" w:hAnsi="Times New Roman" w:cs="Times New Roman"/>
          <w:sz w:val="24"/>
          <w:szCs w:val="24"/>
          <w:lang w:val="en-GB"/>
        </w:rPr>
        <w:t>GiT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Cultural Heritage </w:t>
      </w:r>
      <w:r w:rsidR="00A3615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3615C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Tourism Management 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>fields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underlying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reason for substantial modification of the program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lies in the importance of the tourism industry which has strongest effect on the Georgian economy </w:t>
      </w:r>
      <w:r w:rsidR="00DF5A4F" w:rsidRPr="009359C9"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advancing various sectors through multiplier ef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>ect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taking into account the significant potential of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exploiting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the cultural heritage of the country, and enhancing the application of modern </w:t>
      </w:r>
      <w:r w:rsidR="006424F7">
        <w:rPr>
          <w:rFonts w:ascii="Times New Roman" w:hAnsi="Times New Roman" w:cs="Times New Roman"/>
          <w:sz w:val="24"/>
          <w:szCs w:val="24"/>
          <w:lang w:val="en-GB"/>
        </w:rPr>
        <w:t>GiT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instruments to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underpin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developments in both tourism and cultural heritage sectors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054ED" w:rsidRPr="009359C9" w:rsidRDefault="001054ED" w:rsidP="00FE3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While discussing the possible ways of future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enhancement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respective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it was suggested to enrich 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tourism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7E3B">
        <w:rPr>
          <w:rFonts w:ascii="Times New Roman" w:hAnsi="Times New Roman" w:cs="Times New Roman"/>
          <w:sz w:val="24"/>
          <w:szCs w:val="24"/>
          <w:lang w:val="en-GB"/>
        </w:rPr>
        <w:t xml:space="preserve">and cultural heritage teaching 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content by ensuring technological shift which is a necessary precondition for successful integration of the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ISU </w:t>
      </w:r>
      <w:r w:rsidR="0037572D" w:rsidRPr="009359C9">
        <w:rPr>
          <w:rFonts w:ascii="Times New Roman" w:hAnsi="Times New Roman" w:cs="Times New Roman"/>
          <w:sz w:val="24"/>
          <w:szCs w:val="24"/>
          <w:lang w:val="en-GB"/>
        </w:rPr>
        <w:t>and GTU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>graduates into the tourism industry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vice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versa, enhancing application of </w:t>
      </w:r>
      <w:r w:rsidR="006424F7">
        <w:rPr>
          <w:rFonts w:ascii="Times New Roman" w:hAnsi="Times New Roman" w:cs="Times New Roman"/>
          <w:sz w:val="24"/>
          <w:szCs w:val="24"/>
          <w:lang w:val="en-GB"/>
        </w:rPr>
        <w:t>GiT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state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the art tools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The implementation of the </w:t>
      </w:r>
      <w:r w:rsidR="00BE50F8">
        <w:rPr>
          <w:rFonts w:ascii="Times New Roman" w:hAnsi="Times New Roman" w:cs="Times New Roman"/>
          <w:sz w:val="24"/>
          <w:szCs w:val="24"/>
          <w:lang w:val="en-GB"/>
        </w:rPr>
        <w:t>HERiTAG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project is expected to enable to adapt </w:t>
      </w:r>
      <w:r w:rsidR="00E07E3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ourism </w:t>
      </w:r>
      <w:r w:rsidR="00E07E3B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>anagement</w:t>
      </w:r>
      <w:r w:rsidR="00E07E3B">
        <w:rPr>
          <w:rFonts w:ascii="Times New Roman" w:hAnsi="Times New Roman" w:cs="Times New Roman"/>
          <w:sz w:val="24"/>
          <w:szCs w:val="24"/>
          <w:lang w:val="en-GB"/>
        </w:rPr>
        <w:t xml:space="preserve"> and cultural heritage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E07E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in particular to the new curricular framework with renewed content </w:t>
      </w:r>
      <w:r w:rsidR="00DF5A4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424F7">
        <w:rPr>
          <w:rFonts w:ascii="Times New Roman" w:hAnsi="Times New Roman" w:cs="Times New Roman"/>
          <w:sz w:val="24"/>
          <w:szCs w:val="24"/>
          <w:lang w:val="en-GB"/>
        </w:rPr>
        <w:t>GiT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5A4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courses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and restructured </w:t>
      </w:r>
      <w:r w:rsidR="00DF5A4F" w:rsidRPr="009359C9">
        <w:rPr>
          <w:rFonts w:ascii="Times New Roman" w:hAnsi="Times New Roman" w:cs="Times New Roman"/>
          <w:sz w:val="24"/>
          <w:szCs w:val="24"/>
          <w:lang w:val="en-GB"/>
        </w:rPr>
        <w:t>teaching and learning capabilities. This transformation is believed to bring new opportunities to adjust the students’ skills sufficiently to their future professional needs in the tourism sector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while safeguarding cultural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preservations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and advancing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modern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technology 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content in the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curricula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>. Individual (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intr</w:t>
      </w:r>
      <w:r w:rsidR="006424F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disciplinary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) and joint (interdisciplinary) reformation and adjustment of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curricula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in all three sectors/fields would have been the best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outcome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of HERiTAG effort in Georgia.</w:t>
      </w:r>
    </w:p>
    <w:p w:rsidR="003867A9" w:rsidRPr="009359C9" w:rsidRDefault="00711023" w:rsidP="00FE317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From the evidence provided by the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survey and also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curricular analysis of the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tourism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business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cultural heritage</w:t>
      </w:r>
      <w:r w:rsid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sector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needs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it has become </w:t>
      </w:r>
      <w:r w:rsidR="0037572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clear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that it is needed to </w:t>
      </w:r>
      <w:r w:rsidR="009F7962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enrich programs with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education</w:t>
      </w:r>
      <w:r w:rsidR="009F7962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knowledge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  <w:r w:rsidR="00B67DEF">
        <w:rPr>
          <w:rStyle w:val="FootnoteReference"/>
          <w:rFonts w:ascii="Times New Roman" w:hAnsi="Times New Roman" w:cs="Times New Roman"/>
          <w:color w:val="333333"/>
          <w:sz w:val="24"/>
          <w:szCs w:val="24"/>
          <w:lang w:val="en-GB"/>
        </w:rPr>
        <w:footnoteReference w:id="1"/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For 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hat reason, t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he new courses will be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elaborated and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introduced through HER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TAG framework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thus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helping students acquiring </w:t>
      </w:r>
      <w:r w:rsidR="00F1456A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subject area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skills of spatial analysis, data storage</w:t>
      </w:r>
      <w:r w:rsidR="00247ECC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display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application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of modern tools and instruments, including those to be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procured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under project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(such as computer </w:t>
      </w:r>
      <w:r w:rsidR="009C2E37">
        <w:rPr>
          <w:rFonts w:ascii="Times New Roman" w:hAnsi="Times New Roman" w:cs="Times New Roman"/>
          <w:color w:val="333333"/>
          <w:sz w:val="24"/>
          <w:szCs w:val="24"/>
          <w:lang w:val="en-GB"/>
        </w:rPr>
        <w:t>classes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3D laser scanning)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etc.</w:t>
      </w:r>
    </w:p>
    <w:p w:rsidR="00E43D91" w:rsidRDefault="00E43D91" w:rsidP="00FE317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From this perspective, 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the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following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curricular reform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strategies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and action schedules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are </w:t>
      </w:r>
      <w:r w:rsidR="00F1456A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being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outlined for the respective universities:</w:t>
      </w:r>
    </w:p>
    <w:p w:rsidR="00E43D91" w:rsidRPr="00390BD8" w:rsidRDefault="00E43D91" w:rsidP="00390BD8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390BD8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>I</w:t>
      </w:r>
      <w:r w:rsidR="00E73E1F" w:rsidRPr="00390BD8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 xml:space="preserve">lia </w:t>
      </w:r>
      <w:r w:rsidRPr="00390BD8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>S</w:t>
      </w:r>
      <w:r w:rsidR="00E73E1F" w:rsidRPr="00390BD8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 xml:space="preserve">tate </w:t>
      </w:r>
      <w:r w:rsidR="009359C9" w:rsidRPr="00390BD8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>University</w:t>
      </w:r>
      <w:r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will make its </w:t>
      </w:r>
      <w:r w:rsidR="0037572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Master and Bachelor’s</w:t>
      </w:r>
      <w:r w:rsidR="00DF69B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37572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curricula</w:t>
      </w:r>
      <w:r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DF69B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in Tourism </w:t>
      </w:r>
      <w:r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compatible with the current </w:t>
      </w:r>
      <w:r w:rsidR="00E73E1F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industrial</w:t>
      </w:r>
      <w:r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requirements by introducing new </w:t>
      </w:r>
      <w:r w:rsidR="00FC03E4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elective </w:t>
      </w:r>
      <w:r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courses in</w:t>
      </w:r>
      <w:r w:rsidR="00FC03E4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:</w:t>
      </w:r>
    </w:p>
    <w:p w:rsidR="00B6213D" w:rsidRPr="00B6213D" w:rsidRDefault="00FC03E4" w:rsidP="00B6213D">
      <w:pPr>
        <w:pStyle w:val="ListParagraph"/>
        <w:numPr>
          <w:ilvl w:val="0"/>
          <w:numId w:val="1"/>
        </w:numPr>
        <w:spacing w:line="360" w:lineRule="auto"/>
        <w:ind w:left="81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Economics </w:t>
      </w:r>
      <w:r w:rsid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and </w:t>
      </w:r>
      <w:r w:rsidR="00576531" w:rsidRP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>Entrepreneurship</w:t>
      </w:r>
      <w:r w:rsidR="00B6213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>of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Tourism</w:t>
      </w:r>
    </w:p>
    <w:p w:rsidR="00E43D91" w:rsidRPr="009359C9" w:rsidRDefault="00E43D91" w:rsidP="00D45634">
      <w:pPr>
        <w:pStyle w:val="ListParagraph"/>
        <w:numPr>
          <w:ilvl w:val="0"/>
          <w:numId w:val="1"/>
        </w:numPr>
        <w:spacing w:line="360" w:lineRule="auto"/>
        <w:ind w:left="81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GIS in Cultural Heritage and Tourism</w:t>
      </w:r>
    </w:p>
    <w:p w:rsidR="00E43D91" w:rsidRPr="009359C9" w:rsidRDefault="009359C9" w:rsidP="00D45634">
      <w:pPr>
        <w:pStyle w:val="ListParagraph"/>
        <w:numPr>
          <w:ilvl w:val="0"/>
          <w:numId w:val="1"/>
        </w:numPr>
        <w:spacing w:line="360" w:lineRule="auto"/>
        <w:ind w:left="81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Introduction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to 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open source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GIS (advanced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</w:p>
    <w:p w:rsidR="00E43D91" w:rsidRPr="009359C9" w:rsidRDefault="00E43D91" w:rsidP="00D45634">
      <w:pPr>
        <w:pStyle w:val="ListParagraph"/>
        <w:numPr>
          <w:ilvl w:val="0"/>
          <w:numId w:val="1"/>
        </w:numPr>
        <w:spacing w:line="360" w:lineRule="auto"/>
        <w:ind w:left="81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Introduction to web GIS (advanced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</w:p>
    <w:p w:rsidR="00E43D91" w:rsidRPr="009359C9" w:rsidRDefault="00FC03E4" w:rsidP="00D45634">
      <w:pPr>
        <w:pStyle w:val="ListParagraph"/>
        <w:numPr>
          <w:ilvl w:val="0"/>
          <w:numId w:val="1"/>
        </w:numPr>
        <w:spacing w:line="360" w:lineRule="auto"/>
        <w:ind w:left="81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Web Mapping and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Applications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(advanced level)</w:t>
      </w:r>
    </w:p>
    <w:p w:rsidR="00FC03E4" w:rsidRPr="009359C9" w:rsidRDefault="00FC03E4" w:rsidP="00D45634">
      <w:pPr>
        <w:pStyle w:val="ListParagraph"/>
        <w:numPr>
          <w:ilvl w:val="0"/>
          <w:numId w:val="1"/>
        </w:numPr>
        <w:spacing w:line="360" w:lineRule="auto"/>
        <w:ind w:left="81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3D and Virtual Reality (advanced level)</w:t>
      </w:r>
    </w:p>
    <w:p w:rsidR="003310C0" w:rsidRDefault="0050287D" w:rsidP="003310C0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390BD8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Developments so far: </w:t>
      </w:r>
      <w:r w:rsidR="003310C0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Two </w:t>
      </w:r>
      <w:r w:rsidR="00FC2F00">
        <w:rPr>
          <w:rFonts w:ascii="Times New Roman" w:hAnsi="Times New Roman" w:cs="Times New Roman"/>
          <w:color w:val="333333"/>
          <w:sz w:val="24"/>
          <w:szCs w:val="24"/>
          <w:lang w:val="en-GB"/>
        </w:rPr>
        <w:t>bac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h</w:t>
      </w:r>
      <w:r w:rsidR="00FC2F00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elors level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courses</w:t>
      </w:r>
      <w:r w:rsidR="00FC2F00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are already available at ISU ready for delivery in Spring Semester 2017 as elective courses, integrated in </w:t>
      </w:r>
      <w:r w:rsidR="00FC2F00" w:rsidRP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>tourism management curriculum</w:t>
      </w:r>
      <w:r w:rsidR="00FC2F00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FC2F00" w:rsidRPr="0050287D" w:rsidRDefault="00FC2F00" w:rsidP="005028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>Tourism Economics (available in English</w:t>
      </w:r>
      <w:r w:rsidR="0050287D" w:rsidRP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P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>author and delivery by D. Japaridze)</w:t>
      </w:r>
    </w:p>
    <w:p w:rsidR="0050287D" w:rsidRDefault="0050287D" w:rsidP="005028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GIS Basics (available in </w:t>
      </w:r>
      <w:r w:rsidR="002D049B">
        <w:rPr>
          <w:rFonts w:ascii="Times New Roman" w:hAnsi="Times New Roman" w:cs="Times New Roman"/>
          <w:color w:val="333333"/>
          <w:sz w:val="24"/>
          <w:szCs w:val="24"/>
          <w:lang w:val="en-GB"/>
        </w:rPr>
        <w:t>Georgian</w:t>
      </w:r>
      <w:r w:rsidRP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>, author and delivery by I. Ugulava)</w:t>
      </w:r>
    </w:p>
    <w:p w:rsidR="00651966" w:rsidRDefault="00B6213D" w:rsidP="005028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Basic </w:t>
      </w:r>
      <w:r w:rsidR="00576531">
        <w:rPr>
          <w:rFonts w:ascii="Times New Roman" w:hAnsi="Times New Roman" w:cs="Times New Roman"/>
          <w:color w:val="333333"/>
          <w:sz w:val="24"/>
          <w:szCs w:val="24"/>
          <w:lang w:val="en-GB"/>
        </w:rPr>
        <w:t>Entrepreneurship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</w:t>
      </w:r>
      <w:r w:rsidR="00576531">
        <w:rPr>
          <w:rFonts w:ascii="Times New Roman" w:hAnsi="Times New Roman" w:cs="Times New Roman"/>
          <w:color w:val="333333"/>
          <w:sz w:val="24"/>
          <w:szCs w:val="24"/>
          <w:lang w:val="en-GB"/>
        </w:rPr>
        <w:t>Tourism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(under development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>by D. Japaridze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</w:p>
    <w:p w:rsidR="00651966" w:rsidRPr="00651966" w:rsidRDefault="00651966" w:rsidP="0065196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GIS in CH and T</w:t>
      </w:r>
      <w:r w:rsid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>ourism,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aster</w:t>
      </w:r>
      <w:r w:rsid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>’s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 (under development</w:t>
      </w:r>
      <w:r w:rsid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by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M. Elashvili)</w:t>
      </w:r>
    </w:p>
    <w:p w:rsidR="0050287D" w:rsidRDefault="00DB078E" w:rsidP="00FC2F00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lastRenderedPageBreak/>
        <w:t>C</w:t>
      </w:r>
      <w:r w:rsidR="0050287D" w:rsidRP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lassroom will be equipped by devices purchased within the </w:t>
      </w:r>
      <w:r w:rsidR="00BE50F8">
        <w:rPr>
          <w:rFonts w:ascii="Times New Roman" w:hAnsi="Times New Roman" w:cs="Times New Roman"/>
          <w:color w:val="333333"/>
          <w:sz w:val="24"/>
          <w:szCs w:val="24"/>
          <w:lang w:val="en-GB"/>
        </w:rPr>
        <w:t>HERiTAG</w:t>
      </w:r>
      <w:r w:rsidR="0050287D" w:rsidRP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project framework and it will be available for the GIS classes.</w:t>
      </w:r>
      <w:r w:rsid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</w:p>
    <w:p w:rsidR="00FC2F00" w:rsidRDefault="00DB078E" w:rsidP="00956591">
      <w:pPr>
        <w:spacing w:line="360" w:lineRule="auto"/>
        <w:ind w:right="-180"/>
        <w:rPr>
          <w:rStyle w:val="Hyperlink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Materials: </w:t>
      </w:r>
      <w:r w:rsidR="00956591">
        <w:rPr>
          <w:rFonts w:ascii="Times New Roman" w:hAnsi="Times New Roman" w:cs="Times New Roman"/>
          <w:color w:val="333333"/>
          <w:sz w:val="24"/>
          <w:szCs w:val="24"/>
          <w:lang w:val="en-GB"/>
        </w:rPr>
        <w:t>at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FTP and</w:t>
      </w:r>
      <w:r w:rsidR="0050287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hyperlink r:id="rId8" w:history="1">
        <w:r w:rsidRPr="00713DD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https://www.dropbox.com/sh/t8i7d8fszjh5ayk/AABi_Ril19l3y_ejw3p8Fejva</w:t>
        </w:r>
      </w:hyperlink>
    </w:p>
    <w:p w:rsidR="0008179B" w:rsidRPr="009359C9" w:rsidRDefault="0008179B" w:rsidP="0008179B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>Batumi State University</w:t>
      </w:r>
    </w:p>
    <w:p w:rsidR="0008179B" w:rsidRPr="0008179B" w:rsidRDefault="0052617F" w:rsidP="0008179B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BSU together with </w:t>
      </w:r>
      <w:r w:rsidR="00576531">
        <w:rPr>
          <w:rFonts w:ascii="Times New Roman" w:hAnsi="Times New Roman" w:cs="Times New Roman"/>
          <w:color w:val="333333"/>
          <w:sz w:val="24"/>
          <w:szCs w:val="24"/>
          <w:lang w:val="en-GB"/>
        </w:rPr>
        <w:t>partner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universities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is</w:t>
      </w:r>
      <w:r w:rsid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setting out on the road to curricular reform in tourism programs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by 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introducing new courses developed through the HERITAG project. Integration of GIS contents in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t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ourism programs w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ould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serve as a clear manifestation of innovative character of our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new 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programs.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These c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urricular rearrangement w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ould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assist the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BSU 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students in meeting their future employers’ requirements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acquir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ing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skills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enabling them to 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contribut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e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in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Tourism sector</w:t>
      </w:r>
      <w:r w:rsidR="0008179B" w:rsidRP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B6366D" w:rsidRPr="00390BD8" w:rsidRDefault="00E43D91" w:rsidP="0008179B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390BD8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>Georgian Technical University</w:t>
      </w:r>
      <w:r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</w:p>
    <w:p w:rsidR="00E43D91" w:rsidRPr="00390BD8" w:rsidRDefault="0056301A" w:rsidP="00DF1733">
      <w:pPr>
        <w:spacing w:after="6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WP 2, </w:t>
      </w:r>
      <w:r w:rsidR="00860DB7"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Tasks</w:t>
      </w:r>
      <w:r w:rsidR="00580BBD"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2.1-3. </w:t>
      </w:r>
      <w:r w:rsid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GTU 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will make its Bachelor’s curricula in various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fields 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compatible with current technological and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methodological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requirements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adjusting its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overall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eoinformatics,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geodesy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in general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curricula (see attached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existing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set of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existing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syllabuses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), introducing lecture series</w:t>
      </w:r>
      <w:r w:rsidR="00B6366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/heading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teaching materials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the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fields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acquired in the course of the HERiTAG projects, </w:t>
      </w:r>
      <w:r w:rsidR="00B6366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with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emphasis</w:t>
      </w:r>
      <w:r w:rsidR="00B6366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on open source solutions in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addition</w:t>
      </w:r>
      <w:r w:rsidR="00B6366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proprietary</w:t>
      </w:r>
      <w:r w:rsidR="00B6366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solutions, </w:t>
      </w:r>
      <w:r w:rsidR="006179B3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such as:</w:t>
      </w:r>
    </w:p>
    <w:p w:rsidR="00B6366D" w:rsidRPr="009F43D8" w:rsidRDefault="009359C9" w:rsidP="009F43D8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Advanced</w:t>
      </w:r>
      <w:r w:rsidR="00B6366D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 GIS combining proprietary and open source solutions and 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methodologies</w:t>
      </w:r>
      <w:r w:rsidR="00B6366D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(advanced level)</w:t>
      </w:r>
    </w:p>
    <w:p w:rsidR="00B6366D" w:rsidRPr="009F43D8" w:rsidRDefault="009359C9" w:rsidP="009F43D8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Complementing</w:t>
      </w:r>
      <w:r w:rsidR="00B6366D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existing web-GIS 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</w:t>
      </w:r>
      <w:r w:rsidR="00B6366D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with HERiTAG Web Mapping and Applications package (basic level, upgrade with new items 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and</w:t>
      </w:r>
      <w:r w:rsidR="00B6366D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the 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</w:t>
      </w:r>
      <w:r w:rsidR="00B6366D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, with new teaching materials)</w:t>
      </w:r>
    </w:p>
    <w:p w:rsidR="00B6366D" w:rsidRPr="009F43D8" w:rsidRDefault="00B6366D" w:rsidP="009F43D8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Mobile Mapping and Applications (basic level, upgrading existing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syllabus, utilising HERiTAG head</w:t>
      </w:r>
      <w:r w:rsidR="009359C9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i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ng</w:t>
      </w:r>
      <w:r w:rsidR="009359C9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s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teaching materials)</w:t>
      </w:r>
    </w:p>
    <w:p w:rsidR="00B6366D" w:rsidRPr="009F43D8" w:rsidRDefault="006424F7" w:rsidP="009F43D8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3D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Visualisation and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Photogrammetry</w:t>
      </w:r>
      <w:r w:rsidR="00B6366D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</w:t>
      </w:r>
      <w:r w:rsidR="006F3C55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basic</w:t>
      </w:r>
      <w:r w:rsidR="00B6366D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</w:t>
      </w:r>
      <w:r w:rsidR="006F3C55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upgrading existing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6F3C55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syllabus, utilising HERiTAG </w:t>
      </w:r>
      <w:r w:rsidR="009359C9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headings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="006F3C55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teaching materials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software available to GTU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</w:p>
    <w:p w:rsidR="006F3C55" w:rsidRPr="009F43D8" w:rsidRDefault="006F3C55" w:rsidP="009F43D8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Introduction into new instrumentation such as (i) terrestrial laser scanning </w:t>
      </w:r>
      <w:r w:rsidR="003D0052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(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detailed</w:t>
      </w:r>
      <w:r w:rsidR="003D0052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level, upgrade of existing Geodesy syllabus)</w:t>
      </w:r>
      <w:r w:rsidR="003D0052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(ii) </w:t>
      </w:r>
      <w:r w:rsidR="003D0052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Other tools such as 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Ground Penetrating Radar (GPR)</w:t>
      </w:r>
      <w:r w:rsidR="003D0052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vehicle</w:t>
      </w:r>
      <w:r w:rsidR="003D0052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mounted mobile mapping,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3D0052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micro laser scanner </w:t>
      </w:r>
      <w:r w:rsidR="003D0052">
        <w:rPr>
          <w:rFonts w:ascii="Sylfaen" w:hAnsi="Sylfaen" w:cs="Sylfaen"/>
          <w:color w:val="333333"/>
          <w:sz w:val="24"/>
          <w:szCs w:val="24"/>
          <w:lang w:val="en-GB"/>
        </w:rPr>
        <w:t>(general introduction)</w:t>
      </w:r>
      <w:r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6F3C55" w:rsidRPr="00390BD8" w:rsidRDefault="009F43D8" w:rsidP="00DF1733">
      <w:pPr>
        <w:spacing w:after="6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GTU 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wi</w:t>
      </w:r>
      <w:r w:rsidR="00FE0C8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ll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also </w:t>
      </w:r>
      <w:r w:rsidR="00FE0C85">
        <w:rPr>
          <w:rFonts w:ascii="Times New Roman" w:hAnsi="Times New Roman" w:cs="Times New Roman"/>
          <w:color w:val="333333"/>
          <w:sz w:val="24"/>
          <w:szCs w:val="24"/>
          <w:lang w:val="en-GB"/>
        </w:rPr>
        <w:t>strive to develop its first M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aster</w:t>
      </w:r>
      <w:r w:rsidR="00FE0C85">
        <w:rPr>
          <w:rFonts w:ascii="Times New Roman" w:hAnsi="Times New Roman" w:cs="Times New Roman"/>
          <w:color w:val="333333"/>
          <w:sz w:val="24"/>
          <w:szCs w:val="24"/>
          <w:lang w:val="en-GB"/>
        </w:rPr>
        <w:t>’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 course in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an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interdisciplinary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manner,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exploiting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advancement of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spectrum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achieved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with HERiTAG support, and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introducing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novel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interdisciplinary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g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r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ade, hopefully jointly with partner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u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niversities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government agencies,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lastRenderedPageBreak/>
        <w:t>specialised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</w:t>
      </w:r>
      <w:r w:rsidR="009359C9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tourism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economics, cultural and natural  heritage, 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including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archaeology, by 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introducing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teaching 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materials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at the masters levels, jointly with ISU and BSU, contributing </w:t>
      </w:r>
      <w:r w:rsidR="003A0B7A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in cooperation with both 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universities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="003A0B7A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as well as</w:t>
      </w:r>
      <w:r w:rsidR="003A0B7A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the </w:t>
      </w:r>
      <w:r w:rsidR="003A0B7A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NACHPG 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with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6F3C55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input into following</w:t>
      </w:r>
      <w:r w:rsidR="003A0B7A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jointly run 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master’s</w:t>
      </w:r>
      <w:r w:rsidR="003A0B7A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program under the </w:t>
      </w:r>
      <w:r w:rsidR="00A45DC8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aegis</w:t>
      </w:r>
      <w:r w:rsidR="003A0B7A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of GTTC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:</w:t>
      </w:r>
      <w:r w:rsidR="00CD5982">
        <w:rPr>
          <w:rStyle w:val="FootnoteReference"/>
          <w:rFonts w:ascii="Times New Roman" w:hAnsi="Times New Roman" w:cs="Times New Roman"/>
          <w:color w:val="333333"/>
          <w:sz w:val="24"/>
          <w:szCs w:val="24"/>
          <w:lang w:val="en-GB"/>
        </w:rPr>
        <w:footnoteReference w:id="2"/>
      </w:r>
      <w:r w:rsidR="00CC6C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</w:p>
    <w:p w:rsidR="00FE0C85" w:rsidRPr="00FE0C85" w:rsidRDefault="006424F7" w:rsidP="00FE0C85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B6366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Cultural Heritage and Tourism</w:t>
      </w:r>
    </w:p>
    <w:p w:rsidR="00B5554E" w:rsidRPr="009359C9" w:rsidRDefault="001F2F58" w:rsidP="00DF1733">
      <w:pPr>
        <w:spacing w:after="6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Another important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developed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under the aegis of GTTC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would be </w:t>
      </w:r>
      <w:r w:rsidR="00B5554E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the brand new con</w:t>
      </w:r>
      <w:r w:rsidR="00A45DC8">
        <w:rPr>
          <w:rFonts w:ascii="Times New Roman" w:hAnsi="Times New Roman" w:cs="Times New Roman"/>
          <w:color w:val="333333"/>
          <w:sz w:val="24"/>
          <w:szCs w:val="24"/>
          <w:lang w:val="en-GB"/>
        </w:rPr>
        <w:t>ci</w:t>
      </w:r>
      <w:r w:rsidR="00B5554E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se </w:t>
      </w:r>
      <w:r w:rsidR="00FE0C8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but </w:t>
      </w:r>
      <w:r w:rsidR="00FE0C85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advanced </w:t>
      </w:r>
      <w:r w:rsidR="00FE0C85">
        <w:rPr>
          <w:rFonts w:ascii="Times New Roman" w:hAnsi="Times New Roman" w:cs="Times New Roman"/>
          <w:color w:val="333333"/>
          <w:sz w:val="24"/>
          <w:szCs w:val="24"/>
          <w:lang w:val="en-GB"/>
        </w:rPr>
        <w:t>M</w:t>
      </w:r>
      <w:r w:rsidR="00FE0C85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aster’s </w:t>
      </w:r>
      <w:r w:rsidR="00CC6C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level course, preferably interdisciplinary and jointly with partner universities and government agencies such as </w:t>
      </w:r>
      <w:r w:rsidR="00CC6C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ISU (3D LS </w:t>
      </w:r>
      <w:r w:rsidR="00DF173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survey </w:t>
      </w:r>
      <w:r w:rsidR="00492BF1">
        <w:rPr>
          <w:rFonts w:ascii="Times New Roman" w:hAnsi="Times New Roman" w:cs="Times New Roman"/>
          <w:color w:val="333333"/>
          <w:sz w:val="24"/>
          <w:szCs w:val="24"/>
          <w:lang w:val="en-GB"/>
        </w:rPr>
        <w:t>in</w:t>
      </w:r>
      <w:r w:rsidR="00CC6C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Archaeology)</w:t>
      </w:r>
      <w:r w:rsidR="00CC6C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492BF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and </w:t>
      </w:r>
      <w:r w:rsidR="00CC6C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NACHPG</w:t>
      </w:r>
      <w:r w:rsidR="00CC6C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(3D LS in above ground </w:t>
      </w:r>
      <w:r w:rsidR="00DF173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survey of </w:t>
      </w:r>
      <w:r w:rsidR="00CC6C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Cultural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Heritage</w:t>
      </w:r>
      <w:r w:rsidR="00CC6C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  <w:r w:rsidR="00DF1733">
        <w:rPr>
          <w:rFonts w:ascii="Times New Roman" w:hAnsi="Times New Roman" w:cs="Times New Roman"/>
          <w:color w:val="333333"/>
          <w:sz w:val="24"/>
          <w:szCs w:val="24"/>
          <w:lang w:val="en-GB"/>
        </w:rPr>
        <w:t>:</w:t>
      </w:r>
    </w:p>
    <w:p w:rsidR="00B5554E" w:rsidRPr="009359C9" w:rsidRDefault="00B5554E" w:rsidP="00FE0C85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3D Laser Scanning in Cultural Heritage and </w:t>
      </w:r>
      <w:r w:rsidR="00CC6CBD">
        <w:rPr>
          <w:rFonts w:ascii="Times New Roman" w:hAnsi="Times New Roman" w:cs="Times New Roman"/>
          <w:color w:val="333333"/>
          <w:sz w:val="24"/>
          <w:szCs w:val="24"/>
          <w:lang w:val="en-GB"/>
        </w:rPr>
        <w:t>Archaeology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–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Hardware</w:t>
      </w:r>
      <w:r w:rsidR="00CB39DF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Software</w:t>
      </w:r>
    </w:p>
    <w:p w:rsidR="00580BBD" w:rsidRPr="00390BD8" w:rsidRDefault="0078385E" w:rsidP="00580BB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WP 5, </w:t>
      </w:r>
      <w:r w:rsidR="00860DB7"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Tasks</w:t>
      </w:r>
      <w:r w:rsidR="00580BBD"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5</w:t>
      </w:r>
      <w:r w:rsidR="00580BBD"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.1-</w:t>
      </w:r>
      <w:r w:rsid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2</w:t>
      </w:r>
      <w:r w:rsidR="00580BBD"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. </w:t>
      </w:r>
      <w:r w:rsidR="00580BB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Materials of joint GTU-ISU master courses w</w:t>
      </w:r>
      <w:r w:rsidR="00DF1733">
        <w:rPr>
          <w:rFonts w:ascii="Times New Roman" w:hAnsi="Times New Roman" w:cs="Times New Roman"/>
          <w:color w:val="333333"/>
          <w:sz w:val="24"/>
          <w:szCs w:val="24"/>
          <w:lang w:val="en-GB"/>
        </w:rPr>
        <w:t>ould again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be used to develop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continuing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education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professional modules for delivery </w:t>
      </w:r>
      <w:r w:rsidR="00580BBD" w:rsidRPr="00390BD8">
        <w:rPr>
          <w:rFonts w:ascii="Times New Roman" w:hAnsi="Times New Roman" w:cs="Times New Roman"/>
          <w:color w:val="333333"/>
          <w:sz w:val="24"/>
          <w:szCs w:val="24"/>
          <w:lang w:val="en-GB"/>
        </w:rPr>
        <w:t>under the aegis of GTTC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>:</w:t>
      </w:r>
    </w:p>
    <w:p w:rsidR="00580BBD" w:rsidRPr="009359C9" w:rsidRDefault="006424F7" w:rsidP="00580BBD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580B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Cultural Heritage and Tourism</w:t>
      </w:r>
    </w:p>
    <w:p w:rsidR="00580BBD" w:rsidRDefault="00580BBD" w:rsidP="00580BBD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3D Laser Scanning in Cultural Heritage and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Archaeology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– Hardware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Software</w:t>
      </w:r>
    </w:p>
    <w:p w:rsidR="00390BD8" w:rsidRDefault="00580BBD" w:rsidP="001B1976">
      <w:pPr>
        <w:spacing w:before="36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Task </w:t>
      </w:r>
      <w:r w:rsidR="00860DB7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implementation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terms of </w:t>
      </w:r>
      <w:r w:rsidR="00860DB7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reference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and </w:t>
      </w:r>
      <w:r w:rsid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activity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schedule</w:t>
      </w:r>
      <w:r w:rsidR="00FC3A8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(titles are indicative</w:t>
      </w:r>
      <w:r w:rsidR="000D5944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, TBD</w:t>
      </w:r>
      <w:r w:rsidR="00FC3A8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</w:p>
    <w:p w:rsidR="00FB0219" w:rsidRDefault="00975C24" w:rsidP="00CD1706">
      <w:pPr>
        <w:pStyle w:val="ListParagraph"/>
        <w:numPr>
          <w:ilvl w:val="1"/>
          <w:numId w:val="10"/>
        </w:numPr>
        <w:spacing w:before="240" w:line="360" w:lineRule="auto"/>
        <w:ind w:left="734" w:hanging="547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75C24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Bachelor’s </w:t>
      </w:r>
      <w:r w:rsidR="00FB021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Course: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FB0219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Advanced level GIS combining proprietary and open source solutions and methodologies (advanced level)</w:t>
      </w:r>
    </w:p>
    <w:p w:rsidR="00CB39DF" w:rsidRPr="0078385E" w:rsidRDefault="00CB39DF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Responsible assigned: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Catherine Khokhiashvili</w:t>
      </w:r>
      <w:r w:rsidR="00ED1A9D" w:rsidRP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="00FB0219" w:rsidRP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(</w:t>
      </w:r>
      <w:r w:rsidR="00ED1A9D" w:rsidRP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GTU</w:t>
      </w:r>
      <w:r w:rsidR="00FB0219" w:rsidRP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)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QA review and support: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Giorgi Chiaureli (GTU) and Mamuka Gvilava (GeoG)</w:t>
      </w:r>
    </w:p>
    <w:p w:rsidR="00CB39DF" w:rsidRDefault="00CB39DF" w:rsidP="00CB39D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Draft </w:t>
      </w:r>
      <w:r w:rsidR="00860DB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2018.02.10</w:t>
      </w:r>
    </w:p>
    <w:p w:rsidR="00E019E6" w:rsidRDefault="00832634" w:rsidP="00CB39D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Presentation at evaluation meeting</w:t>
      </w:r>
      <w:r w:rsidR="00E019E6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E019E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2018.02.15</w:t>
      </w:r>
    </w:p>
    <w:p w:rsidR="00CB39DF" w:rsidRDefault="00860DB7" w:rsidP="00CB39D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6879B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submitted</w:t>
      </w:r>
      <w:r w:rsidR="006879B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to Coordinator</w:t>
      </w:r>
      <w:r w:rsidR="00CB39DF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CB39DF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32634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2018.03.01</w:t>
      </w:r>
    </w:p>
    <w:p w:rsidR="006879B9" w:rsidRDefault="006879B9" w:rsidP="00CB39D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Draft teaching materials produced: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</w:t>
      </w:r>
    </w:p>
    <w:p w:rsidR="006879B9" w:rsidRDefault="006879B9" w:rsidP="00CB39D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 trial for teachers: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2018.04.30-05.30</w:t>
      </w:r>
    </w:p>
    <w:p w:rsidR="006879B9" w:rsidRDefault="006879B9" w:rsidP="00CB39D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Upload final teaching materials to FTP: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.30</w:t>
      </w:r>
    </w:p>
    <w:p w:rsidR="006879B9" w:rsidRDefault="006879B9" w:rsidP="00CB39D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Launch course trial for students: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2018.09.01</w:t>
      </w:r>
    </w:p>
    <w:p w:rsidR="00FB0219" w:rsidRDefault="00860DB7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6879B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QA and approval:</w:t>
      </w:r>
      <w:r w:rsidR="006879B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B4AE6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2018.10.15</w:t>
      </w:r>
      <w:r w:rsidR="00074D0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</w:t>
      </w:r>
      <w:r w:rsidR="006879B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end of </w:t>
      </w:r>
      <w:r w:rsidR="00074D0C">
        <w:rPr>
          <w:rFonts w:ascii="Times New Roman" w:hAnsi="Times New Roman" w:cs="Times New Roman"/>
          <w:color w:val="333333"/>
          <w:sz w:val="24"/>
          <w:szCs w:val="24"/>
          <w:lang w:val="en-GB"/>
        </w:rPr>
        <w:t>project)</w:t>
      </w:r>
    </w:p>
    <w:p w:rsidR="00FB0219" w:rsidRPr="009F43D8" w:rsidRDefault="00975C24" w:rsidP="00975C24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75C24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lastRenderedPageBreak/>
        <w:t xml:space="preserve">Bachelor’s </w:t>
      </w:r>
      <w:r w:rsidR="00FB021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Course: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FB0219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Complementing existing web-GIS syllabus with HERiTAG Web Mapping and Applications package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>s</w:t>
      </w:r>
      <w:r w:rsidR="00FB0219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(basic level, upgrade with new items and in the syllabus, with new teaching materials)</w:t>
      </w:r>
    </w:p>
    <w:p w:rsidR="00ED1A9D" w:rsidRDefault="00ED1A9D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Responsible assigned: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FB0219" w:rsidRP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Catherine Khokhiashvili (GTU)</w:t>
      </w:r>
      <w:r w:rsidR="00FB0219" w:rsidRP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Irina Kazariani (GTU)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QA review and support: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Giorgi Chiaureli (GTU) and Mamuka Gvilava (GeoG)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Draft </w:t>
      </w:r>
      <w:r w:rsidR="00860DB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2018.02.10</w:t>
      </w:r>
    </w:p>
    <w:p w:rsidR="00E019E6" w:rsidRDefault="00832634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Presentation at evaluation meeting</w:t>
      </w:r>
      <w:r w:rsidR="00E019E6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E019E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2018.02.15</w:t>
      </w:r>
    </w:p>
    <w:p w:rsidR="00FB0219" w:rsidRDefault="00860DB7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FB021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submitted</w:t>
      </w:r>
      <w:r w:rsidR="00FB021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to Coordinator: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32634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2018.03.01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Draft teaching materials produced: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 trial for teachers: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2018.04.30-05.30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Upload final teaching materials to FTP: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2018.06.30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Launch course trial for students: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2018.09.01</w:t>
      </w:r>
    </w:p>
    <w:p w:rsidR="00FB0219" w:rsidRDefault="00860DB7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FB021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QA and approval: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B4AE6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2018.10.15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(end of project)</w:t>
      </w:r>
    </w:p>
    <w:p w:rsidR="00580BBD" w:rsidRPr="00FB0219" w:rsidRDefault="00580BBD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FB0219" w:rsidRDefault="00975C24" w:rsidP="00975C24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75C24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Bachelor’s </w:t>
      </w:r>
      <w:r w:rsidR="00FB021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Course: </w:t>
      </w:r>
      <w:r w:rsidR="00FB0219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Mobile Mapping and Applications (basic level, upgrading existing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FB0219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syllabus, utilising HERiTAG headings and teaching materials)</w:t>
      </w:r>
    </w:p>
    <w:p w:rsidR="00FB0219" w:rsidRP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Responsible assigned:</w:t>
      </w:r>
      <w:r w:rsidRP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Irina Kazariani (GTU)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</w:t>
      </w:r>
      <w:r w:rsidRP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>Catherine Khokhiashvili (GTU)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QA review and support: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Giorgi Chiaureli (GTU) and Mamuka Gvilava (GeoG)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Draft </w:t>
      </w:r>
      <w:r w:rsidR="00860DB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2018.02.10</w:t>
      </w:r>
    </w:p>
    <w:p w:rsidR="00E019E6" w:rsidRDefault="00832634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Presentation at evaluation meeting</w:t>
      </w:r>
      <w:r w:rsidR="00E019E6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E019E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2018.02.15</w:t>
      </w:r>
    </w:p>
    <w:p w:rsidR="00FB0219" w:rsidRDefault="00860DB7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FB021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submitted</w:t>
      </w:r>
      <w:r w:rsidR="00FB021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to Coordinator: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32634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2018.03.01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Draft teaching materials produced: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 trial for teachers: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2018.04.30-05.30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Upload final teaching materials to FTP: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2018.06.30</w:t>
      </w:r>
    </w:p>
    <w:p w:rsidR="00FB0219" w:rsidRDefault="00FB0219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Launch course trial for students: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2018.09.01</w:t>
      </w:r>
    </w:p>
    <w:p w:rsidR="00FB0219" w:rsidRDefault="00860DB7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FB0219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QA and approval: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B4AE6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2018.10.15</w:t>
      </w:r>
      <w:r w:rsid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(end of project)</w:t>
      </w:r>
    </w:p>
    <w:p w:rsidR="00580BBD" w:rsidRPr="00FB0219" w:rsidRDefault="00580BBD" w:rsidP="00FB021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827E4C" w:rsidRDefault="00580BBD" w:rsidP="00580BBD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Bachelor’s </w:t>
      </w:r>
      <w:r w:rsidR="00827E4C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Course: 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3D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Visualisation and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Photogrammetry (basic level, upgrading existing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syllabus, utilising HERiTAG headings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teaching materials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software available to GTU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</w:p>
    <w:p w:rsidR="00827E4C" w:rsidRPr="00FB0219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Responsible assigned:</w:t>
      </w:r>
      <w:r w:rsidRP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CF7D7A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Diana Botkoveli (GTU)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Giorgi Chiaureli</w:t>
      </w:r>
      <w:r w:rsidRP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(GTU)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QA review and support: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Malkhaz Khurtsidze (GTU) and Mamuka Gvilava (GeoG)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lastRenderedPageBreak/>
        <w:t xml:space="preserve">Draft </w:t>
      </w:r>
      <w:r w:rsidR="00860DB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2018.02.10</w:t>
      </w:r>
    </w:p>
    <w:p w:rsidR="00E019E6" w:rsidRDefault="00832634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Presentation at evaluation meeting</w:t>
      </w:r>
      <w:r w:rsidR="00E019E6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E019E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2018.02.15</w:t>
      </w:r>
    </w:p>
    <w:p w:rsidR="00827E4C" w:rsidRDefault="00860DB7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827E4C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submitted</w:t>
      </w:r>
      <w:r w:rsidR="00827E4C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to Coordinator: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32634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2018.03.01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Draft teaching materials produced: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 trial for teachers: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2018.04.30-05.30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Upload final teaching materials to FTP: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2018.06.30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Launch course trial for students: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2018.09.01</w:t>
      </w:r>
    </w:p>
    <w:p w:rsidR="00827E4C" w:rsidRDefault="00860DB7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827E4C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QA and approval: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B4AE6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2018.10.15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(end of project)</w:t>
      </w:r>
    </w:p>
    <w:p w:rsidR="00580BBD" w:rsidRPr="00FB0219" w:rsidRDefault="00580BBD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827E4C" w:rsidRDefault="00580BBD" w:rsidP="00580BBD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Bachelor’s </w:t>
      </w:r>
      <w:r w:rsidR="00827E4C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Course: 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Introduction into new instrumentation such as (i) terrestrial laser scanning (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detailed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level, upgrade of existing Geodesy syllabus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equipment available to GTU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(ii) 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Other tools such as 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Ground Penetrating Radar (GPR)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vehicle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mounted mobile mapping,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micro laser scanner </w:t>
      </w:r>
      <w:r w:rsidR="00827E4C">
        <w:rPr>
          <w:rFonts w:ascii="Sylfaen" w:hAnsi="Sylfaen" w:cs="Sylfaen"/>
          <w:color w:val="333333"/>
          <w:sz w:val="24"/>
          <w:szCs w:val="24"/>
          <w:lang w:val="en-GB"/>
        </w:rPr>
        <w:t>(general introduction)</w:t>
      </w:r>
      <w:r w:rsidR="00827E4C" w:rsidRPr="009F43D8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827E4C" w:rsidRPr="00FB0219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Responsible assigned:</w:t>
      </w:r>
      <w:r w:rsidRP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CF7D7A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Giorgi Chiaureli (GTU)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Diana Botkoveli</w:t>
      </w:r>
      <w:r w:rsidRPr="00FB021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(GTU)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QA review and support: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Malkhaz Khurtsidze (GTU) and Mamuka Gvilava (GeoG)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Draft </w:t>
      </w:r>
      <w:r w:rsidR="00860DB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2018.02.10</w:t>
      </w:r>
    </w:p>
    <w:p w:rsidR="00E019E6" w:rsidRDefault="00832634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Presentation at evaluation meeting</w:t>
      </w:r>
      <w:r w:rsidR="00E019E6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E019E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2018.02.15</w:t>
      </w:r>
    </w:p>
    <w:p w:rsidR="00827E4C" w:rsidRDefault="00860DB7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827E4C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submitted</w:t>
      </w:r>
      <w:r w:rsidR="00827E4C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to Coordinator: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32634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2018.03.01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Draft teaching materials produced: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 trial for teachers: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2018.04.30-05.30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Upload final teaching materials to FTP: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2018.06.30</w:t>
      </w:r>
    </w:p>
    <w:p w:rsidR="00827E4C" w:rsidRDefault="00827E4C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Launch course trial for students: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2018.09.01</w:t>
      </w:r>
    </w:p>
    <w:p w:rsidR="00827E4C" w:rsidRDefault="00860DB7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827E4C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QA and approval: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B4AE6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2018.10.15</w:t>
      </w:r>
      <w:r w:rsidR="00827E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(end of project)</w:t>
      </w:r>
    </w:p>
    <w:p w:rsidR="00580BBD" w:rsidRDefault="00580BBD" w:rsidP="00827E4C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975C24" w:rsidRDefault="00860DB7" w:rsidP="00975C24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Joint</w:t>
      </w:r>
      <w:r w:rsidR="00945865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="00975C24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Master’s </w:t>
      </w:r>
      <w:r w:rsidR="00975C24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Course:</w:t>
      </w:r>
      <w:r w:rsidR="00975C24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975C2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Cultural Heritage and Tourism</w:t>
      </w:r>
    </w:p>
    <w:p w:rsidR="00975C24" w:rsidRDefault="00975C24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Responsible assigned: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0C4125" w:rsidRPr="000C4125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Mikheil Elashvili (ISU)</w:t>
      </w:r>
      <w:r w:rsidR="000C41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0C4125" w:rsidRPr="000C4125">
        <w:rPr>
          <w:rFonts w:ascii="Times New Roman" w:hAnsi="Times New Roman" w:cs="Times New Roman"/>
          <w:color w:val="333333"/>
          <w:sz w:val="24"/>
          <w:szCs w:val="24"/>
          <w:lang w:val="en-GB"/>
        </w:rPr>
        <w:t>in collaboration with Catherine Khokhiashvili (GTU) and Giorgi Khaburzania (NAC</w:t>
      </w:r>
      <w:r w:rsidR="000C4125">
        <w:rPr>
          <w:rFonts w:ascii="Times New Roman" w:hAnsi="Times New Roman" w:cs="Times New Roman"/>
          <w:color w:val="333333"/>
          <w:sz w:val="24"/>
          <w:szCs w:val="24"/>
          <w:lang w:val="en-GB"/>
        </w:rPr>
        <w:t>HPG)</w:t>
      </w:r>
    </w:p>
    <w:p w:rsidR="00975C24" w:rsidRDefault="00975C24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QA review and support: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>Malkhaz Khurtsidze (GTU) and Dimitri Japaridze (ISU)</w:t>
      </w:r>
    </w:p>
    <w:p w:rsidR="00975C24" w:rsidRDefault="00975C24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Draft </w:t>
      </w:r>
      <w:r w:rsidR="00860DB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2018.02.10</w:t>
      </w:r>
    </w:p>
    <w:p w:rsidR="00E019E6" w:rsidRDefault="00832634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Presentation at evaluation meeting</w:t>
      </w:r>
      <w:r w:rsidR="00E019E6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E019E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2018.02.15</w:t>
      </w:r>
    </w:p>
    <w:p w:rsidR="00975C24" w:rsidRDefault="00860DB7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975C24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submitted</w:t>
      </w:r>
      <w:r w:rsidR="00975C24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to Coordinator:</w:t>
      </w:r>
      <w:r w:rsidR="00975C24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32634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2018.03.01</w:t>
      </w:r>
    </w:p>
    <w:p w:rsidR="00975C24" w:rsidRDefault="00975C24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Draft teaching materials produced: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</w:t>
      </w:r>
    </w:p>
    <w:p w:rsidR="00975C24" w:rsidRDefault="00975C24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lastRenderedPageBreak/>
        <w:t>Course trial for teachers: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2018.04.30-05.30</w:t>
      </w:r>
    </w:p>
    <w:p w:rsidR="00975C24" w:rsidRDefault="00975C24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Upload final teaching materials to FTP: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2018.06.30</w:t>
      </w:r>
    </w:p>
    <w:p w:rsidR="00975C24" w:rsidRDefault="00975C24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Launch course trial for students: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2018.09.01</w:t>
      </w:r>
    </w:p>
    <w:p w:rsidR="00975C24" w:rsidRDefault="00860DB7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975C24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QA and approval:</w:t>
      </w:r>
      <w:r w:rsidR="00975C24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B4AE6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2018.10.15</w:t>
      </w:r>
      <w:r w:rsidR="00975C24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(end of project)</w:t>
      </w:r>
    </w:p>
    <w:p w:rsidR="00580BBD" w:rsidRPr="00FB0219" w:rsidRDefault="00580BBD" w:rsidP="00975C2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580BBD" w:rsidRDefault="00860DB7" w:rsidP="00580BBD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Joint</w:t>
      </w:r>
      <w:r w:rsidR="00945865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Master’s 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Course: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580B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3D Laser Scanning in Cultural Heritage and 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>Archaeology</w:t>
      </w:r>
      <w:r w:rsidR="00580B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– Hardware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Software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Responsible assigned: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Giorgi Chiaureli (GTU)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Diana Botkoveli (GTU) in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collaboration with </w:t>
      </w:r>
      <w:r w:rsidR="00B938ED">
        <w:rPr>
          <w:rFonts w:ascii="Times New Roman" w:hAnsi="Times New Roman" w:cs="Times New Roman"/>
          <w:color w:val="333333"/>
          <w:sz w:val="24"/>
          <w:szCs w:val="24"/>
          <w:lang w:val="en-GB"/>
        </w:rPr>
        <w:t>Mikheil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975C24">
        <w:rPr>
          <w:rFonts w:ascii="Times New Roman" w:hAnsi="Times New Roman" w:cs="Times New Roman"/>
          <w:color w:val="333333"/>
          <w:sz w:val="24"/>
          <w:szCs w:val="24"/>
          <w:lang w:val="en-GB"/>
        </w:rPr>
        <w:t>Elashvili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(ISU)</w:t>
      </w:r>
      <w:r w:rsidR="00651966">
        <w:rPr>
          <w:rFonts w:ascii="Times New Roman" w:hAnsi="Times New Roman" w:cs="Times New Roman"/>
          <w:color w:val="333333"/>
          <w:sz w:val="24"/>
          <w:szCs w:val="24"/>
          <w:lang w:val="en-GB"/>
        </w:rPr>
        <w:t>, Gio</w:t>
      </w:r>
      <w:r w:rsidR="00742673">
        <w:rPr>
          <w:rFonts w:ascii="Times New Roman" w:hAnsi="Times New Roman" w:cs="Times New Roman"/>
          <w:color w:val="333333"/>
          <w:sz w:val="24"/>
          <w:szCs w:val="24"/>
          <w:lang w:val="en-GB"/>
        </w:rPr>
        <w:t>r</w:t>
      </w:r>
      <w:r w:rsidR="00651966">
        <w:rPr>
          <w:rFonts w:ascii="Times New Roman" w:hAnsi="Times New Roman" w:cs="Times New Roman"/>
          <w:color w:val="333333"/>
          <w:sz w:val="24"/>
          <w:szCs w:val="24"/>
          <w:lang w:val="en-GB"/>
        </w:rPr>
        <w:t>gi Da</w:t>
      </w:r>
      <w:r w:rsidR="00576531">
        <w:rPr>
          <w:rFonts w:ascii="Times New Roman" w:hAnsi="Times New Roman" w:cs="Times New Roman"/>
          <w:color w:val="333333"/>
          <w:sz w:val="24"/>
          <w:szCs w:val="24"/>
          <w:lang w:val="en-GB"/>
        </w:rPr>
        <w:t>t</w:t>
      </w:r>
      <w:r w:rsidR="00651966">
        <w:rPr>
          <w:rFonts w:ascii="Times New Roman" w:hAnsi="Times New Roman" w:cs="Times New Roman"/>
          <w:color w:val="333333"/>
          <w:sz w:val="24"/>
          <w:szCs w:val="24"/>
          <w:lang w:val="en-GB"/>
        </w:rPr>
        <w:t>unas</w:t>
      </w:r>
      <w:r w:rsidR="00494CA7">
        <w:rPr>
          <w:rFonts w:ascii="Times New Roman" w:hAnsi="Times New Roman" w:cs="Times New Roman"/>
          <w:color w:val="333333"/>
          <w:sz w:val="24"/>
          <w:szCs w:val="24"/>
          <w:lang w:val="en-GB"/>
        </w:rPr>
        <w:t>h</w:t>
      </w:r>
      <w:r w:rsidR="00651966">
        <w:rPr>
          <w:rFonts w:ascii="Times New Roman" w:hAnsi="Times New Roman" w:cs="Times New Roman"/>
          <w:color w:val="333333"/>
          <w:sz w:val="24"/>
          <w:szCs w:val="24"/>
          <w:lang w:val="en-GB"/>
        </w:rPr>
        <w:t>vili</w:t>
      </w:r>
      <w:r w:rsidR="0057653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(ISU)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Giorgi Khaburzania (NACHPG)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QA review and support: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Malkhaz Khurtsidze (GTU) and Dimitri Japaridze (ISU)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Draft </w:t>
      </w:r>
      <w:r w:rsidR="00860DB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2018.02.10</w:t>
      </w:r>
    </w:p>
    <w:p w:rsidR="00E019E6" w:rsidRDefault="00832634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Presentation at evaluation meeting</w:t>
      </w:r>
      <w:r w:rsidR="00E019E6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E019E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2018.02.15</w:t>
      </w:r>
    </w:p>
    <w:p w:rsidR="00580BBD" w:rsidRDefault="00860DB7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submitted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to Coordinator: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32634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2018.03.01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Draft teaching materials produced: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 trial for teachers: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2018.04.30-05.30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Upload final teaching materials to FTP: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2018.06.30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Launch course trial for students: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2018.09.01</w:t>
      </w:r>
    </w:p>
    <w:p w:rsidR="00580BBD" w:rsidRDefault="00860DB7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QA and approval: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B4AE6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2018.10.15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(end of project)</w:t>
      </w:r>
    </w:p>
    <w:p w:rsidR="00580BBD" w:rsidRPr="00FB0219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580BBD" w:rsidRDefault="00945865" w:rsidP="00860DB7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GTTC </w:t>
      </w:r>
      <w:r w:rsidR="00860DB7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</w:t>
      </w:r>
      <w:r w:rsidR="00860DB7" w:rsidRPr="00860DB7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ontinuing</w:t>
      </w:r>
      <w:r w:rsid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Education Module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6424F7">
        <w:rPr>
          <w:rFonts w:ascii="Times New Roman" w:hAnsi="Times New Roman" w:cs="Times New Roman"/>
          <w:color w:val="333333"/>
          <w:sz w:val="24"/>
          <w:szCs w:val="24"/>
          <w:lang w:val="en-GB"/>
        </w:rPr>
        <w:t>GiT</w:t>
      </w:r>
      <w:r w:rsidR="00580B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Cultural Heritage and Tourism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Responsible assigned: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0C4125" w:rsidRPr="000C4125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Mikheil Elashvili (ISU)</w:t>
      </w:r>
      <w:r w:rsidR="000C41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0C41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in </w:t>
      </w:r>
      <w:r w:rsidR="00860DB7" w:rsidRPr="000C41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collaboration with </w:t>
      </w:r>
      <w:r w:rsidR="000C4125" w:rsidRPr="000C41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Catherine Khokhiashvili (GTU) </w:t>
      </w:r>
      <w:r w:rsidRPr="000C4125">
        <w:rPr>
          <w:rFonts w:ascii="Times New Roman" w:hAnsi="Times New Roman" w:cs="Times New Roman"/>
          <w:color w:val="333333"/>
          <w:sz w:val="24"/>
          <w:szCs w:val="24"/>
          <w:lang w:val="en-GB"/>
        </w:rPr>
        <w:t>and Giorgi Khaburzania (NAC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HPG)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QA review and support: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Malkhaz Khurtsidze (GTU) and Dimitri Japaridze (ISU)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Draft </w:t>
      </w:r>
      <w:r w:rsidR="00860DB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2018.02.10</w:t>
      </w:r>
    </w:p>
    <w:p w:rsidR="009C2E37" w:rsidRDefault="00832634" w:rsidP="009C2E3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Presentation at evaluation meeting</w:t>
      </w:r>
      <w:r w:rsidR="009C2E3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9C2E37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2018.02.15</w:t>
      </w:r>
    </w:p>
    <w:p w:rsidR="00580BBD" w:rsidRDefault="00860DB7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submitted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to Coordinator: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32634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2018.03.01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Draft teaching materials produced: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 trial for teachers: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2018.04.30-05.30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Upload final teaching materials to FTP: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2018.06.30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Launch course trial for students: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2018.09.01</w:t>
      </w:r>
    </w:p>
    <w:p w:rsidR="00580BBD" w:rsidRDefault="00860DB7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QA and approval: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B4AE6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2018.10.15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(end of project)</w:t>
      </w:r>
    </w:p>
    <w:p w:rsidR="00580BBD" w:rsidRPr="00FB0219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580BBD" w:rsidRDefault="00945865" w:rsidP="00860DB7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GTTC </w:t>
      </w:r>
      <w:r w:rsidR="00860DB7" w:rsidRPr="00860DB7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Continuing</w:t>
      </w:r>
      <w:r w:rsid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Education Module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580B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3D Laser Scanning in Cultural Heritage and 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>Archaeology</w:t>
      </w:r>
      <w:r w:rsidR="00580B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– Hardware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Software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Responsible assigned: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EC201D" w:rsidRPr="00580BBD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Giorgi Chiaureli (GTU)</w:t>
      </w:r>
      <w:r w:rsidR="00EC201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Diana Botkoveli (GTU) in collaboration with Mikheil </w:t>
      </w:r>
      <w:r w:rsidR="00EC201D" w:rsidRPr="00975C24">
        <w:rPr>
          <w:rFonts w:ascii="Times New Roman" w:hAnsi="Times New Roman" w:cs="Times New Roman"/>
          <w:color w:val="333333"/>
          <w:sz w:val="24"/>
          <w:szCs w:val="24"/>
          <w:lang w:val="en-GB"/>
        </w:rPr>
        <w:t>Elashvili</w:t>
      </w:r>
      <w:r w:rsidR="00EC201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(ISU), Giorgi Datunashvili (ISU) and Giorgi Khaburzania (NACHPG)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QA review and support: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Malkhaz Khurtsidze (GTU) and Dimitri Japaridze (ISU)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Draft </w:t>
      </w:r>
      <w:r w:rsidR="00860DB7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2018.02.10</w:t>
      </w:r>
    </w:p>
    <w:p w:rsidR="00AC5B5A" w:rsidRDefault="00832634" w:rsidP="00AC5B5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Presentation at evaluation meeting</w:t>
      </w:r>
      <w:r w:rsidR="00AC5B5A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:</w:t>
      </w:r>
      <w:r w:rsidR="00AC5B5A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2018.02.15</w:t>
      </w:r>
    </w:p>
    <w:p w:rsidR="00580BBD" w:rsidRDefault="00860DB7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submitted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to Coordinator: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32634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2018.03.01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Draft teaching materials produced: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Course trial for teachers: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2018.04.30-05.30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Upload final teaching materials to FTP: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2018.06.30</w:t>
      </w:r>
    </w:p>
    <w:p w:rsidR="00580BBD" w:rsidRDefault="00580BBD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Launch course trial for students: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2018.09.01</w:t>
      </w:r>
    </w:p>
    <w:p w:rsidR="00580BBD" w:rsidRPr="00FB0219" w:rsidRDefault="00860DB7" w:rsidP="00580BB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Syllabus</w:t>
      </w:r>
      <w:r w:rsidR="00580BBD" w:rsidRPr="00FB0219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QA and approval: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B4AE6">
        <w:rPr>
          <w:rFonts w:ascii="Times New Roman" w:hAnsi="Times New Roman" w:cs="Times New Roman"/>
          <w:color w:val="333333"/>
          <w:sz w:val="24"/>
          <w:szCs w:val="24"/>
          <w:lang w:val="en-GB"/>
        </w:rPr>
        <w:t>2018.10.15</w:t>
      </w:r>
      <w:r w:rsidR="00580BB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(end of project)</w:t>
      </w:r>
    </w:p>
    <w:p w:rsidR="00476E0E" w:rsidRDefault="00476E0E" w:rsidP="001B197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</w:p>
    <w:p w:rsidR="0078385E" w:rsidRPr="0078385E" w:rsidRDefault="00860DB7" w:rsidP="0078385E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General</w:t>
      </w:r>
      <w:r w:rsid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guidance for 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implementation</w:t>
      </w:r>
      <w:r w:rsidR="0078385E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of tasks:</w:t>
      </w:r>
    </w:p>
    <w:p w:rsidR="00FC3A8E" w:rsidRDefault="00FC3A8E" w:rsidP="00FC3A8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When two persons are indicated as responsible, first is taking lead in cooperation with colleague.</w:t>
      </w:r>
    </w:p>
    <w:p w:rsidR="00FC6B6F" w:rsidRDefault="00860DB7" w:rsidP="0078385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Syllabuses</w:t>
      </w:r>
      <w:r w:rsidR="0078385E"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>to</w:t>
      </w:r>
      <w:r w:rsidR="0078385E"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be developed in English and Georgian, materials desirable in both languages</w:t>
      </w:r>
      <w:r w:rsid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as well</w:t>
      </w:r>
      <w:r w:rsidR="0078385E"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78385E" w:rsidRDefault="0078385E" w:rsidP="0078385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GTU and ISU to introduce bachelor’s and master’s courses into curricula, jointly where applicable.</w:t>
      </w:r>
    </w:p>
    <w:p w:rsidR="0078385E" w:rsidRDefault="0078385E" w:rsidP="0078385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C</w:t>
      </w:r>
      <w:r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>reate the contents and syllabus following EU quality standards and local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>regulations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(following own QA systems of ISU and GTU).</w:t>
      </w:r>
    </w:p>
    <w:p w:rsidR="0078385E" w:rsidRDefault="0078385E" w:rsidP="0078385E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GTU and ISU to c</w:t>
      </w:r>
      <w:r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reate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c</w:t>
      </w:r>
      <w:r w:rsidR="00860DB7" w:rsidRP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ontinuing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education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modules jointly &amp; in cooperation with AUTH Partner.</w:t>
      </w:r>
    </w:p>
    <w:p w:rsidR="0078385E" w:rsidRPr="0078385E" w:rsidRDefault="0078385E" w:rsidP="0078385E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F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inish</w:t>
      </w:r>
      <w:r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work in 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>July</w:t>
      </w:r>
      <w:r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>, 2018, so the teaching can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>start in September, 2018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approved before project end in October 2018</w:t>
      </w:r>
      <w:r w:rsidRPr="0078385E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FC6B6F" w:rsidRDefault="00F6354C" w:rsidP="00F6354C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Upload all </w:t>
      </w:r>
      <w:r w:rsidR="00860DB7" w:rsidRP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materials</w:t>
      </w:r>
      <w:r w:rsidRP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into FTP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under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WP 2 and WP 5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folders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(coordinate with M. Gvilava of GeoG).</w:t>
      </w:r>
    </w:p>
    <w:p w:rsidR="00F6354C" w:rsidRDefault="00F6354C" w:rsidP="00F6354C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Courses to be delivered in GTU Remote Sensing Lab and ISU GIS Lab, both </w:t>
      </w:r>
      <w:r w:rsidR="009C2E37">
        <w:rPr>
          <w:rFonts w:ascii="Times New Roman" w:hAnsi="Times New Roman" w:cs="Times New Roman"/>
          <w:color w:val="333333"/>
          <w:sz w:val="24"/>
          <w:szCs w:val="24"/>
          <w:lang w:val="en-GB"/>
        </w:rPr>
        <w:t>facilities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 be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provided by universities within the framework of HERiTAG GTTC.</w:t>
      </w:r>
    </w:p>
    <w:p w:rsidR="00F6354C" w:rsidRDefault="00860DB7" w:rsidP="00F6354C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lastRenderedPageBreak/>
        <w:t>Bachelor’s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Master courses and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c</w:t>
      </w:r>
      <w:r w:rsidRP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ontinuing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education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modules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(items 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>5, 7 and 9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 be based on field studies (1 cultural heritage site, 1 archaeology site, 1 cave)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as well as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on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available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HERiTAG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training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sample </w:t>
      </w:r>
      <w:r w:rsidR="00F6354C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materials.</w:t>
      </w:r>
      <w:r w:rsid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Students</w:t>
      </w:r>
      <w:r w:rsid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should be involved in field work and practical cases as well.</w:t>
      </w:r>
    </w:p>
    <w:p w:rsidR="00077C55" w:rsidRDefault="00077C55" w:rsidP="00F6354C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These practical cases to be presented during </w:t>
      </w:r>
      <w:r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labour/career days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held by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GTU, ISU and BSU and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disseminated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together with all other courses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(responsible in GTU: Giorgi Chiaureli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cooperation with Mamuka Gvilava of GeoG).</w:t>
      </w:r>
    </w:p>
    <w:p w:rsidR="002A0F12" w:rsidRDefault="00F6354C" w:rsidP="00F6354C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Courses should be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tested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among teachers (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use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evaluation sheets, see attached) and then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trialled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with best students in September, 2018 (again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us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evaluation sheets, attached)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fully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follow</w:t>
      </w:r>
      <w:r w:rsid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2A0F12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>Bologna process standards and QA practices (</w:t>
      </w:r>
      <w:r w:rsidR="00077C55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>European Credit Transfer and Accumulation System</w:t>
      </w:r>
      <w:r w:rsidR="002A0F12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>, evaluat</w:t>
      </w:r>
      <w:r w:rsid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>ion surveys by students, etc.).</w:t>
      </w:r>
    </w:p>
    <w:p w:rsidR="00977F76" w:rsidRPr="00BB044C" w:rsidRDefault="00977F76" w:rsidP="00977F76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Georgian partners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should master and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use FARO FocusS Laser Scanner laser scanning equipment, FARO SCENE 7.0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software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PointSence Heritage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18.5 for AutoCAD software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as well as other open source software for courses and teaching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. </w:t>
      </w:r>
      <w:r w:rsidR="005A25D1"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GTU can use ESRI and Leica Geosystems GIS and RS software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as well as the</w:t>
      </w:r>
      <w:r w:rsidR="005A25D1"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open source GIS.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Evaluation versions of the software such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Agisoft PhotoScan can 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>also be used.</w:t>
      </w:r>
    </w:p>
    <w:p w:rsidR="00D902F6" w:rsidRPr="00BB044C" w:rsidRDefault="00D902F6" w:rsidP="00BB044C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Please consult with FARO resources </w:t>
      </w:r>
      <w:hyperlink r:id="rId9" w:history="1">
        <w:r w:rsidR="00BB044C"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https://knowledge.faro.com</w:t>
        </w:r>
      </w:hyperlink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hyperlink r:id="rId10" w:history="1">
        <w:r w:rsidR="00BB044C"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http://setups.faro3dsoftware.com</w:t>
        </w:r>
      </w:hyperlink>
      <w:r w:rsid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and use materials </w:t>
      </w:r>
      <w:r w:rsid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there 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>(</w:t>
      </w:r>
      <w:r w:rsidR="00BB044C"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>PowerPoint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files, </w:t>
      </w:r>
      <w:r w:rsidR="00BB044C"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user </w:t>
      </w:r>
      <w:r w:rsidR="00860DB7"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>manuals</w:t>
      </w:r>
      <w:r w:rsidR="00BB044C"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etc.) when developing training packages. It might be possible to communicate with FARO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to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seek educational materials for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local 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>adaptation</w:t>
      </w:r>
      <w:r w:rsid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(please communicate via email </w:t>
      </w:r>
      <w:hyperlink r:id="rId11" w:history="1">
        <w:r w:rsidR="00BB044C"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gtu@hertag.ge</w:t>
        </w:r>
      </w:hyperlink>
      <w:r w:rsid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ask for</w:t>
      </w:r>
      <w:r w:rsid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support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from</w:t>
      </w:r>
      <w:r w:rsid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Mamuka Gvilava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, GeoG</w:t>
      </w:r>
      <w:r w:rsid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737D70" w:rsidRDefault="00077C55" w:rsidP="00077C55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ISU and GTU should refer to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experience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of UPV, KTH and AUTH when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developing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courses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such </w:t>
      </w:r>
      <w:r w:rsidR="00737D70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as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existing </w:t>
      </w:r>
      <w:r w:rsidR="00737D70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>example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s</w:t>
      </w:r>
      <w:r w:rsidR="00737D70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on continuing education courses,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c</w:t>
      </w:r>
      <w:r w:rsidR="00737D70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ourses and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c</w:t>
      </w:r>
      <w:r w:rsidR="00737D70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onferences,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c</w:t>
      </w:r>
      <w:r w:rsidR="00737D70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ourses for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i</w:t>
      </w:r>
      <w:r w:rsidR="00737D70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ndustry,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m</w:t>
      </w:r>
      <w:r w:rsidR="00737D70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asters and other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d</w:t>
      </w:r>
      <w:r w:rsidR="00737D70"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egrees,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materials available </w:t>
      </w:r>
      <w:r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online and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for </w:t>
      </w:r>
      <w:r w:rsidRPr="00077C55">
        <w:rPr>
          <w:rFonts w:ascii="Times New Roman" w:hAnsi="Times New Roman" w:cs="Times New Roman"/>
          <w:color w:val="333333"/>
          <w:sz w:val="24"/>
          <w:szCs w:val="24"/>
          <w:lang w:val="en-GB"/>
        </w:rPr>
        <w:t>classroom teaching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. Please consult with these 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resources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(use Google translate for rough translation and general understanding):</w:t>
      </w:r>
    </w:p>
    <w:p w:rsidR="00077C55" w:rsidRPr="00077C55" w:rsidRDefault="002F2020" w:rsidP="002F2020">
      <w:pPr>
        <w:spacing w:line="360" w:lineRule="auto"/>
        <w:ind w:right="-9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UPV: </w:t>
      </w:r>
      <w:hyperlink r:id="rId12" w:history="1">
        <w:r w:rsidR="00077C55"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https://www.cfp.upv.es/formacion-permanente/cursos-y-jornadas/cursos-y-jornadas.jsp?idioma=es&amp;area=TODAS&amp;</w:t>
        </w:r>
      </w:hyperlink>
    </w:p>
    <w:p w:rsidR="00737D70" w:rsidRDefault="002F2020" w:rsidP="00737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KTH: </w:t>
      </w:r>
      <w:hyperlink r:id="rId13" w:history="1">
        <w:r w:rsidR="00077C55" w:rsidRPr="00222D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https://www.kth.se/en/studies/master/transport-and-geoinformation-technology</w:t>
        </w:r>
      </w:hyperlink>
    </w:p>
    <w:p w:rsidR="002F2020" w:rsidRDefault="002F2020" w:rsidP="0076048F">
      <w:pPr>
        <w:spacing w:line="360" w:lineRule="auto"/>
        <w:ind w:right="-18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Examples developed in the project or earlier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include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following links:</w:t>
      </w:r>
    </w:p>
    <w:p w:rsidR="0076048F" w:rsidRDefault="002F2020" w:rsidP="0076048F">
      <w:pPr>
        <w:spacing w:line="360" w:lineRule="auto"/>
        <w:ind w:right="-180"/>
        <w:rPr>
          <w:rStyle w:val="Hyperlink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ISU products:</w:t>
      </w:r>
      <w:r w:rsidR="0076048F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hyperlink r:id="rId14" w:history="1">
        <w:r w:rsidR="0076048F" w:rsidRPr="00713DD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https://www.dropbox.com/sh/t8i7d8fszjh5ayk/AABi_Ril19l3y_ejw3p8Fejva</w:t>
        </w:r>
      </w:hyperlink>
    </w:p>
    <w:p w:rsidR="002F2020" w:rsidRDefault="002F2020" w:rsidP="002F2020">
      <w:pPr>
        <w:spacing w:line="360" w:lineRule="auto"/>
        <w:ind w:right="-18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2F2020">
        <w:rPr>
          <w:rFonts w:ascii="Times New Roman" w:hAnsi="Times New Roman" w:cs="Times New Roman"/>
          <w:color w:val="333333"/>
          <w:sz w:val="24"/>
          <w:szCs w:val="24"/>
          <w:lang w:val="en-GB"/>
        </w:rPr>
        <w:lastRenderedPageBreak/>
        <w:t xml:space="preserve">GTU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examples: </w:t>
      </w:r>
      <w:hyperlink r:id="rId15" w:history="1">
        <w:r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https://dropbox.com/sh/bcj9uggh65d8u9o/AAC2kWH_8U6dofBKwXjPknEja</w:t>
        </w:r>
      </w:hyperlink>
    </w:p>
    <w:p w:rsidR="002F2020" w:rsidRPr="002F2020" w:rsidRDefault="002F2020" w:rsidP="005A25D1">
      <w:pPr>
        <w:spacing w:line="360" w:lineRule="auto"/>
        <w:ind w:right="-180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Other resources of </w:t>
      </w:r>
      <w:r w:rsidR="00860DB7" w:rsidRP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existing</w:t>
      </w:r>
      <w:r w:rsidRP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courses approved by GTU (</w:t>
      </w:r>
      <w:r w:rsidR="00860DB7" w:rsidRP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>different</w:t>
      </w:r>
      <w:r w:rsidRP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field):</w:t>
      </w:r>
    </w:p>
    <w:p w:rsidR="002F2020" w:rsidRDefault="00562136" w:rsidP="002F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902F6" w:rsidRPr="00222D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https://www.dropbox.com/s/4tt90tut9oe9dyv/ENG.docx</w:t>
        </w:r>
      </w:hyperlink>
    </w:p>
    <w:p w:rsidR="002F2020" w:rsidRDefault="00562136" w:rsidP="002F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902F6" w:rsidRPr="00222D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https://www.dropbox.com/s/qco99gvney25g3v/GEO.docx</w:t>
        </w:r>
      </w:hyperlink>
    </w:p>
    <w:p w:rsidR="00BB044C" w:rsidRPr="00B1567D" w:rsidRDefault="00BB044C" w:rsidP="00BB044C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Please refer to forms and </w:t>
      </w:r>
      <w:r w:rsidR="00860DB7"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>recommendations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at GTU QA web </w:t>
      </w:r>
      <w:r w:rsidR="00860DB7"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>resources</w:t>
      </w:r>
      <w:r w:rsidRPr="00BB044C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at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hyperlink r:id="rId18" w:history="1">
        <w:r w:rsidRPr="00222D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http://gtu.ge/quality</w:t>
        </w:r>
      </w:hyperlink>
      <w:r w:rsidR="003479A0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hyperlink r:id="rId19" w:history="1">
        <w:r w:rsidR="003479A0"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http://gtu.ge/quality/Forms-And-Recomendations/Forms.php</w:t>
        </w:r>
      </w:hyperlink>
      <w:r w:rsidR="003479A0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</w:t>
      </w:r>
      <w:hyperlink r:id="rId20" w:history="1">
        <w:r w:rsidR="003479A0"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http://gtu.ge/quality/Forms-And-Recomendations/Recomendations.php</w:t>
        </w:r>
      </w:hyperlink>
      <w:r w:rsidR="003479A0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  <w:r w:rsidR="00B1567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Please </w:t>
      </w:r>
      <w:r w:rsidR="00B1567D" w:rsidRPr="00B1567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consult with Malkhaz Khurtsidze (GTU) and Giorgi Chiaureli (GTU) on QA forms and </w:t>
      </w:r>
      <w:r w:rsidR="00B1567D">
        <w:rPr>
          <w:rFonts w:ascii="Times New Roman" w:hAnsi="Times New Roman" w:cs="Times New Roman"/>
          <w:color w:val="333333"/>
          <w:sz w:val="24"/>
          <w:szCs w:val="24"/>
          <w:lang w:val="en-GB"/>
        </w:rPr>
        <w:t>requirements</w:t>
      </w:r>
      <w:r w:rsidR="005A25D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of GTU</w:t>
      </w:r>
      <w:r w:rsidR="00B1567D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3479A0" w:rsidRDefault="003479A0" w:rsidP="003479A0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NB: HERiTAG training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(documents, videos, sample data,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PowerPoints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) available at FTP </w:t>
      </w:r>
      <w:hyperlink r:id="rId21" w:history="1">
        <w:r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ftp://92.241.91.218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user HERITAG pass 1370 can be used and adapted as teaching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977F76" w:rsidRPr="00977F76" w:rsidRDefault="00977F76" w:rsidP="00977F76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GTU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personnel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teache</w:t>
      </w:r>
      <w:r w:rsidR="00B1567D">
        <w:rPr>
          <w:rFonts w:ascii="Times New Roman" w:hAnsi="Times New Roman" w:cs="Times New Roman"/>
          <w:color w:val="333333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 </w:t>
      </w:r>
      <w:r w:rsidR="00B1567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need </w:t>
      </w:r>
      <w:r w:rsidR="003479A0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submit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developed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courses and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 Malkhaz Khurtsidze of GTU via </w:t>
      </w:r>
      <w:hyperlink r:id="rId22" w:history="1">
        <w:r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gtu@heritag.ge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C2E37">
        <w:rPr>
          <w:rFonts w:ascii="Times New Roman" w:hAnsi="Times New Roman" w:cs="Times New Roman"/>
          <w:color w:val="333333"/>
          <w:sz w:val="24"/>
          <w:szCs w:val="24"/>
          <w:lang w:val="en-GB"/>
        </w:rPr>
        <w:t>with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cc to Mamuka Gvilava </w:t>
      </w:r>
      <w:hyperlink r:id="rId23" w:history="1">
        <w:r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mgvilava@geographic.ge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. All final draft</w:t>
      </w:r>
      <w:r w:rsidR="00B1567D">
        <w:rPr>
          <w:rFonts w:ascii="Times New Roman" w:hAnsi="Times New Roman" w:cs="Times New Roman"/>
          <w:color w:val="333333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final outputs</w:t>
      </w:r>
      <w:r w:rsidR="009C2E37">
        <w:rPr>
          <w:rFonts w:ascii="Times New Roman" w:hAnsi="Times New Roman" w:cs="Times New Roman"/>
          <w:color w:val="333333"/>
          <w:sz w:val="24"/>
          <w:szCs w:val="24"/>
          <w:lang w:val="en-GB"/>
        </w:rPr>
        <w:t>, once checked,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should be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submitted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 Project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Coordinator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Prof. </w:t>
      </w: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Luis Angel Ruiz Fernandez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of</w:t>
      </w:r>
      <w:r w:rsidR="003479A0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UPV at </w:t>
      </w:r>
      <w:hyperlink r:id="rId24" w:history="1">
        <w:r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laruiz@cgf.upv.eswith</w:t>
        </w:r>
      </w:hyperlink>
      <w:r w:rsidR="009C2E37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cc to </w:t>
      </w:r>
      <w:hyperlink r:id="rId25" w:history="1">
        <w:r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gtu@heritag.ge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</w:t>
      </w:r>
      <w:hyperlink r:id="rId26" w:history="1">
        <w:r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mgvilava@geographic.ge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4E728B" w:rsidRDefault="002F2020" w:rsidP="003479A0">
      <w:pPr>
        <w:spacing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>In addition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 above</w:t>
      </w: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attached is a questionnaire for evaluation of teachers,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to be done with </w:t>
      </w: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every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new </w:t>
      </w: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course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introduced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</w:t>
      </w: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taught at the university.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A</w:t>
      </w: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>ll new courses created in the context of HERiTAG should have this</w:t>
      </w:r>
      <w:r w:rsid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or equivalent, QA</w:t>
      </w: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practice</w:t>
      </w:r>
      <w:r w:rsid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implemented (</w:t>
      </w:r>
      <w:r w:rsid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see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attachm</w:t>
      </w:r>
      <w:r w:rsidR="0008179B">
        <w:rPr>
          <w:rFonts w:ascii="Times New Roman" w:hAnsi="Times New Roman" w:cs="Times New Roman"/>
          <w:color w:val="333333"/>
          <w:sz w:val="24"/>
          <w:szCs w:val="24"/>
          <w:lang w:val="en-GB"/>
        </w:rPr>
        <w:t>ent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This will soon be available in Google Form, </w:t>
      </w:r>
      <w:r w:rsidR="00860DB7">
        <w:rPr>
          <w:rFonts w:ascii="Times New Roman" w:hAnsi="Times New Roman" w:cs="Times New Roman"/>
          <w:color w:val="333333"/>
          <w:sz w:val="24"/>
          <w:szCs w:val="24"/>
          <w:lang w:val="en-GB"/>
        </w:rPr>
        <w:t>submitting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results to </w:t>
      </w:r>
      <w:hyperlink r:id="rId27" w:history="1">
        <w:r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gtu@heritag.ge</w:t>
        </w:r>
      </w:hyperlink>
      <w:r w:rsidR="008112B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&amp; </w:t>
      </w:r>
      <w:hyperlink r:id="rId28" w:history="1">
        <w:r w:rsidR="008112B1" w:rsidRPr="00222D3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heritag@geographic.ge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CD221F" w:rsidRPr="00576531" w:rsidRDefault="00B938ED" w:rsidP="00576531">
      <w:pPr>
        <w:spacing w:after="0"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</w:t>
      </w:r>
      <w:r w:rsidR="00CD221F" w:rsidRPr="00CD221F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ontacts:</w:t>
      </w:r>
    </w:p>
    <w:p w:rsidR="00CD221F" w:rsidRDefault="00CD221F" w:rsidP="00576531">
      <w:pPr>
        <w:spacing w:after="0" w:line="240" w:lineRule="auto"/>
        <w:ind w:right="-36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Mamuka (Malkhaz) Khurtsidze</w:t>
      </w:r>
      <w:r w:rsidR="00FB106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(GTU)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: </w:t>
      </w:r>
      <w:hyperlink r:id="rId29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mamuka@geographic.ge</w:t>
        </w:r>
      </w:hyperlink>
      <w:r w:rsidR="00FB106D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hyperlink r:id="rId30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gtu@heritag.ge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+995 599 </w:t>
      </w:r>
      <w:r w:rsidR="000B4BDE">
        <w:rPr>
          <w:rFonts w:ascii="Times New Roman" w:hAnsi="Times New Roman" w:cs="Times New Roman"/>
          <w:color w:val="333333"/>
          <w:sz w:val="24"/>
          <w:szCs w:val="24"/>
          <w:lang w:val="en-GB"/>
        </w:rPr>
        <w:t>518 518</w:t>
      </w:r>
    </w:p>
    <w:p w:rsidR="00CD221F" w:rsidRDefault="00CD221F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Dimitri Japaridze</w:t>
      </w:r>
      <w:r w:rsid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(ISU)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: </w:t>
      </w:r>
      <w:hyperlink r:id="rId31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japaridze@iliauni.edu.ge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Pr="00CD221F">
        <w:rPr>
          <w:rFonts w:ascii="Times New Roman" w:hAnsi="Times New Roman" w:cs="Times New Roman"/>
          <w:color w:val="333333"/>
          <w:sz w:val="24"/>
          <w:szCs w:val="24"/>
          <w:lang w:val="en-GB"/>
        </w:rPr>
        <w:t>+995 577 509890</w:t>
      </w:r>
    </w:p>
    <w:p w:rsidR="00B6213D" w:rsidRDefault="00B6213D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>Rostom Beridze</w:t>
      </w:r>
      <w:r w:rsidRP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(BSU)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: </w:t>
      </w:r>
      <w:hyperlink r:id="rId32" w:history="1">
        <w:r w:rsidRPr="0056283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rostom.beridze@gmail.com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P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>+995 577 71 62 63</w:t>
      </w:r>
    </w:p>
    <w:p w:rsidR="00CD221F" w:rsidRDefault="00CD221F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Giorgi Chiaureli</w:t>
      </w:r>
      <w:r w:rsidR="00B6213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(GTU)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: </w:t>
      </w:r>
      <w:hyperlink r:id="rId33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g.chiaureli@gmail.com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+995 </w:t>
      </w:r>
      <w:r w:rsidR="000B4BDE">
        <w:rPr>
          <w:rFonts w:ascii="Times New Roman" w:hAnsi="Times New Roman" w:cs="Times New Roman"/>
          <w:color w:val="333333"/>
          <w:sz w:val="24"/>
          <w:szCs w:val="24"/>
          <w:lang w:val="en-GB"/>
        </w:rPr>
        <w:t>599 038 037</w:t>
      </w:r>
    </w:p>
    <w:p w:rsidR="000B4BDE" w:rsidRDefault="000B4BDE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Irina Kazariani (GTU): </w:t>
      </w:r>
      <w:hyperlink r:id="rId34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irina.kazariani@gmail.com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Pr="000B4BDE">
        <w:rPr>
          <w:rFonts w:ascii="Times New Roman" w:hAnsi="Times New Roman" w:cs="Times New Roman"/>
          <w:color w:val="333333"/>
          <w:sz w:val="24"/>
          <w:szCs w:val="24"/>
          <w:lang w:val="en-GB"/>
        </w:rPr>
        <w:t>+995 558 262814</w:t>
      </w:r>
    </w:p>
    <w:p w:rsidR="00CD221F" w:rsidRDefault="00CD221F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Catherine (Eka) Khokhiashvili</w:t>
      </w:r>
      <w:r w:rsidR="000B4BD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(GTU)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hyperlink r:id="rId35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ekhokhiashvili@hotmail.com</w:t>
        </w:r>
      </w:hyperlink>
      <w:r w:rsidR="000B4BDE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0B4BDE" w:rsidRPr="000B4BDE">
        <w:rPr>
          <w:rFonts w:ascii="Times New Roman" w:hAnsi="Times New Roman" w:cs="Times New Roman"/>
          <w:color w:val="333333"/>
          <w:sz w:val="24"/>
          <w:szCs w:val="24"/>
          <w:lang w:val="en-GB"/>
        </w:rPr>
        <w:t>+995 599 178287</w:t>
      </w:r>
    </w:p>
    <w:p w:rsidR="000B4BDE" w:rsidRDefault="000B4BDE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Diana Botkoveli (GTU): </w:t>
      </w:r>
      <w:hyperlink r:id="rId36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diana@geographic.ge</w:t>
        </w:r>
      </w:hyperlink>
      <w:r w:rsidR="00E3050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6E68C9">
        <w:rPr>
          <w:rFonts w:ascii="Times New Roman" w:hAnsi="Times New Roman" w:cs="Times New Roman"/>
          <w:color w:val="333333"/>
          <w:sz w:val="24"/>
          <w:szCs w:val="24"/>
          <w:lang w:val="en-GB"/>
        </w:rPr>
        <w:t>+995 593 60 37 12</w:t>
      </w:r>
    </w:p>
    <w:p w:rsidR="00FB106D" w:rsidRDefault="00FB106D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106D">
        <w:rPr>
          <w:rFonts w:ascii="Times New Roman" w:hAnsi="Times New Roman" w:cs="Times New Roman"/>
          <w:color w:val="333333"/>
          <w:sz w:val="24"/>
          <w:szCs w:val="24"/>
          <w:lang w:val="en-GB"/>
        </w:rPr>
        <w:t>Mikheil Elashvili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(ISU):</w:t>
      </w:r>
      <w:r w:rsidRPr="00FB106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hyperlink r:id="rId37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mikheil_elashvili@iliauni.edu.ge</w:t>
        </w:r>
      </w:hyperlink>
      <w:r w:rsidR="0057209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572095" w:rsidRPr="00572095">
        <w:rPr>
          <w:rFonts w:ascii="Times New Roman" w:hAnsi="Times New Roman" w:cs="Times New Roman"/>
          <w:color w:val="333333"/>
          <w:sz w:val="24"/>
          <w:szCs w:val="24"/>
          <w:lang w:val="en-GB"/>
        </w:rPr>
        <w:t>+995 577 237753</w:t>
      </w:r>
    </w:p>
    <w:p w:rsidR="00FB106D" w:rsidRDefault="00FB106D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B106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Giorgi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Khaburzania (NACHPG): </w:t>
      </w:r>
      <w:hyperlink r:id="rId38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giokhabu@gmail.com</w:t>
        </w:r>
      </w:hyperlink>
      <w:r w:rsidR="00E3050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E3050B" w:rsidRPr="00E3050B">
        <w:rPr>
          <w:rFonts w:ascii="Times New Roman" w:hAnsi="Times New Roman" w:cs="Times New Roman"/>
          <w:color w:val="333333"/>
          <w:sz w:val="24"/>
          <w:szCs w:val="24"/>
          <w:lang w:val="en-GB"/>
        </w:rPr>
        <w:t>+995 598 324 412</w:t>
      </w:r>
    </w:p>
    <w:p w:rsidR="000B4BDE" w:rsidRDefault="000B4BDE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Petros Patias (AUTH): </w:t>
      </w:r>
      <w:hyperlink r:id="rId39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patias@auth.gr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E3050B" w:rsidRPr="00E3050B">
        <w:rPr>
          <w:rFonts w:ascii="Times New Roman" w:hAnsi="Times New Roman" w:cs="Times New Roman"/>
          <w:color w:val="333333"/>
          <w:sz w:val="24"/>
          <w:szCs w:val="24"/>
          <w:lang w:val="en-GB"/>
        </w:rPr>
        <w:t>+30 6948 251 408</w:t>
      </w:r>
    </w:p>
    <w:p w:rsidR="000B4BDE" w:rsidRDefault="000B4BDE" w:rsidP="00576531">
      <w:pPr>
        <w:spacing w:after="0" w:line="24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77F7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Luis Angel Ruiz Fernandez 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(UPV) </w:t>
      </w:r>
      <w:hyperlink r:id="rId40" w:history="1">
        <w:r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laruiz@cgf.upv.eswith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Pr="000B4BDE">
        <w:rPr>
          <w:rFonts w:ascii="Times New Roman" w:hAnsi="Times New Roman" w:cs="Times New Roman"/>
          <w:color w:val="333333"/>
          <w:sz w:val="24"/>
          <w:szCs w:val="24"/>
          <w:lang w:val="en-GB"/>
        </w:rPr>
        <w:t>+34 963 877 007 (ext. 75536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</w:p>
    <w:p w:rsidR="00576531" w:rsidRDefault="000B4BDE" w:rsidP="00576531">
      <w:pPr>
        <w:spacing w:after="0" w:line="360" w:lineRule="auto"/>
        <w:ind w:right="-9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Mamuka Gvilava (GeoG): </w:t>
      </w:r>
      <w:hyperlink r:id="rId41" w:history="1">
        <w:r w:rsidR="00FB106D"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mgvilava@geographic.ge</w:t>
        </w:r>
      </w:hyperlink>
      <w:r w:rsidR="00FB106D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hyperlink r:id="rId42" w:history="1">
        <w:r w:rsidR="00FB106D" w:rsidRPr="0003782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heritag@geographic.ge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>, +995 599 546616</w:t>
      </w:r>
    </w:p>
    <w:p w:rsidR="00932435" w:rsidRPr="003479A0" w:rsidRDefault="00576531" w:rsidP="00F30867">
      <w:pPr>
        <w:spacing w:before="160" w:after="0" w:line="360" w:lineRule="auto"/>
        <w:ind w:right="-86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CD221F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Attachment:</w:t>
      </w: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Evaluation Questionnaire (1 page).</w:t>
      </w:r>
      <w:r w:rsidR="009324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2770A" w:rsidRDefault="00932435" w:rsidP="009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7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 QUESTIONNAIRE </w:t>
      </w:r>
    </w:p>
    <w:p w:rsidR="0092770A" w:rsidRDefault="00932435" w:rsidP="009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70A">
        <w:rPr>
          <w:rFonts w:ascii="Times New Roman" w:eastAsia="Times New Roman" w:hAnsi="Times New Roman" w:cs="Times New Roman"/>
          <w:sz w:val="24"/>
          <w:szCs w:val="24"/>
        </w:rPr>
        <w:t>FOR THE ASSESSMENT OF TEACHERS' ACADEMIC PERFORMANCE</w:t>
      </w:r>
    </w:p>
    <w:p w:rsidR="00932435" w:rsidRDefault="00932435" w:rsidP="009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435">
        <w:rPr>
          <w:rFonts w:ascii="Times New Roman" w:eastAsia="Times New Roman" w:hAnsi="Times New Roman" w:cs="Times New Roman"/>
          <w:sz w:val="24"/>
          <w:szCs w:val="24"/>
        </w:rPr>
        <w:t>2017-2018</w:t>
      </w:r>
    </w:p>
    <w:p w:rsidR="00E73181" w:rsidRDefault="00E73181" w:rsidP="0068538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181">
        <w:rPr>
          <w:rFonts w:ascii="Times New Roman" w:eastAsia="Times New Roman" w:hAnsi="Times New Roman" w:cs="Times New Roman"/>
          <w:sz w:val="24"/>
          <w:szCs w:val="24"/>
        </w:rPr>
        <w:t>IDENTIFYING INFORMATION</w:t>
      </w:r>
      <w:r w:rsidR="00857F72" w:rsidRPr="00857F72">
        <w:rPr>
          <w:noProof/>
        </w:rPr>
        <w:t xml:space="preserve"> </w:t>
      </w:r>
    </w:p>
    <w:p w:rsidR="00932435" w:rsidRPr="00932435" w:rsidRDefault="00932435" w:rsidP="0068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435"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r w:rsidRPr="0093243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932435" w:rsidRPr="00932435" w:rsidRDefault="00932435" w:rsidP="0068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435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Pr="0093243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3243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932435" w:rsidRPr="00932435" w:rsidRDefault="0092770A" w:rsidP="006853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4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7A05D" wp14:editId="1AAFF95D">
                <wp:simplePos x="0" y="0"/>
                <wp:positionH relativeFrom="column">
                  <wp:posOffset>-9525</wp:posOffset>
                </wp:positionH>
                <wp:positionV relativeFrom="paragraph">
                  <wp:posOffset>361950</wp:posOffset>
                </wp:positionV>
                <wp:extent cx="25812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6D" w:rsidRPr="00932435" w:rsidRDefault="00FB10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2435">
                              <w:rPr>
                                <w:rFonts w:ascii="Times New Roman" w:hAnsi="Times New Roman" w:cs="Times New Roman"/>
                              </w:rPr>
                              <w:t>PLEASE ANSWER THE QUESTIONNAIRE HONESTLY. IF YOU DO NOT HAVE SUFFICIENT INFORMATION, PLEASE DO NOT ANSWER THE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A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8.5pt;width:203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">
                <v:textbox>
                  <w:txbxContent>
                    <w:p w:rsidR="00FB106D" w:rsidRPr="00932435" w:rsidRDefault="00FB10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32435">
                        <w:rPr>
                          <w:rFonts w:ascii="Times New Roman" w:hAnsi="Times New Roman" w:cs="Times New Roman"/>
                        </w:rPr>
                        <w:t>PLEASE ANSWER THE QUESTIONNAIRE HONESTLY. IF YOU DO NOT HAVE SUFFICIENT INFORMATION, PLEASE DO NOT ANSWER THE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435" w:rsidRPr="00932435">
        <w:rPr>
          <w:rFonts w:ascii="Times New Roman" w:eastAsia="Times New Roman" w:hAnsi="Times New Roman" w:cs="Times New Roman"/>
          <w:sz w:val="24"/>
          <w:szCs w:val="24"/>
        </w:rPr>
        <w:t>Group:</w:t>
      </w:r>
      <w:r w:rsidR="00932435" w:rsidRPr="00932435">
        <w:rPr>
          <w:rFonts w:ascii="Times New Roman" w:eastAsia="Times New Roman" w:hAnsi="Times New Roman" w:cs="Times New Roman"/>
          <w:sz w:val="24"/>
          <w:szCs w:val="24"/>
        </w:rPr>
        <w:tab/>
      </w:r>
      <w:r w:rsidR="00932435" w:rsidRPr="0093243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932435" w:rsidRPr="00932435" w:rsidRDefault="00932435" w:rsidP="0092770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435">
        <w:rPr>
          <w:rFonts w:ascii="Times New Roman" w:eastAsia="Times New Roman" w:hAnsi="Times New Roman" w:cs="Times New Roman"/>
          <w:sz w:val="24"/>
          <w:szCs w:val="24"/>
        </w:rPr>
        <w:t>QUESTIONNAIRE INSTRUCTIONS</w:t>
      </w:r>
    </w:p>
    <w:p w:rsidR="00932435" w:rsidRDefault="00857F72" w:rsidP="009277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23DF92" wp14:editId="2244C094">
            <wp:simplePos x="0" y="0"/>
            <wp:positionH relativeFrom="column">
              <wp:posOffset>5429250</wp:posOffset>
            </wp:positionH>
            <wp:positionV relativeFrom="paragraph">
              <wp:posOffset>732155</wp:posOffset>
            </wp:positionV>
            <wp:extent cx="372758" cy="179816"/>
            <wp:effectExtent l="0" t="0" r="8255" b="0"/>
            <wp:wrapNone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 rotWithShape="1"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758" cy="179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435" w:rsidRPr="00932435">
        <w:rPr>
          <w:rFonts w:ascii="Times New Roman" w:eastAsia="Times New Roman" w:hAnsi="Times New Roman" w:cs="Times New Roman"/>
          <w:sz w:val="24"/>
          <w:szCs w:val="24"/>
        </w:rPr>
        <w:t xml:space="preserve">Please dewy cross the </w:t>
      </w:r>
      <w:r w:rsidR="00860DB7" w:rsidRPr="00932435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="00932435" w:rsidRPr="00932435">
        <w:rPr>
          <w:rFonts w:ascii="Times New Roman" w:eastAsia="Times New Roman" w:hAnsi="Times New Roman" w:cs="Times New Roman"/>
          <w:sz w:val="24"/>
          <w:szCs w:val="24"/>
        </w:rPr>
        <w:t xml:space="preserve"> box (1). Please select only one option per question. If more than one answer has been ticked or an answer has been crossed out, it will not be counted.</w:t>
      </w:r>
    </w:p>
    <w:p w:rsidR="00122EC8" w:rsidRPr="00122EC8" w:rsidRDefault="00122EC8" w:rsidP="0068538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C8">
        <w:rPr>
          <w:rFonts w:ascii="Times New Roman" w:eastAsia="Times New Roman" w:hAnsi="Times New Roman" w:cs="Times New Roman"/>
          <w:sz w:val="24"/>
          <w:szCs w:val="24"/>
        </w:rPr>
        <w:t>RESPONSE SCALE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45"/>
        <w:gridCol w:w="1193"/>
        <w:gridCol w:w="3103"/>
        <w:gridCol w:w="906"/>
        <w:gridCol w:w="1931"/>
      </w:tblGrid>
      <w:tr w:rsidR="0068538B" w:rsidTr="0068538B">
        <w:tc>
          <w:tcPr>
            <w:tcW w:w="2245" w:type="dxa"/>
            <w:vAlign w:val="center"/>
          </w:tcPr>
          <w:p w:rsidR="00122EC8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122EC8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vAlign w:val="center"/>
          </w:tcPr>
          <w:p w:rsidR="00122EC8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122EC8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vAlign w:val="center"/>
          </w:tcPr>
          <w:p w:rsidR="00122EC8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EC8" w:rsidTr="0068538B">
        <w:tc>
          <w:tcPr>
            <w:tcW w:w="2245" w:type="dxa"/>
          </w:tcPr>
          <w:p w:rsidR="00122EC8" w:rsidRPr="0068538B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538B">
              <w:rPr>
                <w:rFonts w:ascii="Times New Roman" w:eastAsia="Times New Roman" w:hAnsi="Times New Roman" w:cs="Times New Roman"/>
                <w:sz w:val="19"/>
                <w:szCs w:val="19"/>
              </w:rPr>
              <w:t>STRONGLY DISAGREE</w:t>
            </w:r>
          </w:p>
        </w:tc>
        <w:tc>
          <w:tcPr>
            <w:tcW w:w="1193" w:type="dxa"/>
          </w:tcPr>
          <w:p w:rsidR="00122EC8" w:rsidRPr="0068538B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538B">
              <w:rPr>
                <w:rFonts w:ascii="Times New Roman" w:eastAsia="Times New Roman" w:hAnsi="Times New Roman" w:cs="Times New Roman"/>
                <w:sz w:val="19"/>
                <w:szCs w:val="19"/>
              </w:rPr>
              <w:t>DISAGREE</w:t>
            </w:r>
          </w:p>
        </w:tc>
        <w:tc>
          <w:tcPr>
            <w:tcW w:w="3103" w:type="dxa"/>
          </w:tcPr>
          <w:p w:rsidR="00122EC8" w:rsidRPr="0068538B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538B">
              <w:rPr>
                <w:rFonts w:ascii="Times New Roman" w:eastAsia="Times New Roman" w:hAnsi="Times New Roman" w:cs="Times New Roman"/>
                <w:sz w:val="19"/>
                <w:szCs w:val="19"/>
              </w:rPr>
              <w:t>NEITHER AGREE OR DISAGREE</w:t>
            </w:r>
          </w:p>
        </w:tc>
        <w:tc>
          <w:tcPr>
            <w:tcW w:w="906" w:type="dxa"/>
          </w:tcPr>
          <w:p w:rsidR="00122EC8" w:rsidRPr="0068538B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538B">
              <w:rPr>
                <w:rFonts w:ascii="Times New Roman" w:eastAsia="Times New Roman" w:hAnsi="Times New Roman" w:cs="Times New Roman"/>
                <w:sz w:val="19"/>
                <w:szCs w:val="19"/>
              </w:rPr>
              <w:t>AGREE</w:t>
            </w:r>
          </w:p>
        </w:tc>
        <w:tc>
          <w:tcPr>
            <w:tcW w:w="1931" w:type="dxa"/>
          </w:tcPr>
          <w:p w:rsidR="00122EC8" w:rsidRPr="0068538B" w:rsidRDefault="00122EC8" w:rsidP="00122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538B">
              <w:rPr>
                <w:rFonts w:ascii="Times New Roman" w:eastAsia="Times New Roman" w:hAnsi="Times New Roman" w:cs="Times New Roman"/>
                <w:sz w:val="19"/>
                <w:szCs w:val="19"/>
              </w:rPr>
              <w:t>STRONGLY AGREE</w:t>
            </w:r>
          </w:p>
        </w:tc>
      </w:tr>
    </w:tbl>
    <w:p w:rsidR="00122EC8" w:rsidRDefault="00122EC8" w:rsidP="0012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716"/>
        <w:gridCol w:w="456"/>
        <w:gridCol w:w="456"/>
        <w:gridCol w:w="456"/>
        <w:gridCol w:w="456"/>
        <w:gridCol w:w="456"/>
      </w:tblGrid>
      <w:tr w:rsidR="006E2BFC" w:rsidTr="0092770A">
        <w:trPr>
          <w:trHeight w:val="197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FC" w:rsidRPr="006E2BFC" w:rsidRDefault="006E2BFC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BFC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BFC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BFC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BFC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FC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BFC" w:rsidTr="006E2BFC">
        <w:trPr>
          <w:trHeight w:val="602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6E2BFC" w:rsidRPr="0092770A" w:rsidRDefault="006E2BFC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>The teacher has a good command of the subject being taught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00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277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647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0708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9198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BFC" w:rsidTr="006E2BFC">
        <w:trPr>
          <w:trHeight w:val="602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6E2BFC" w:rsidRPr="0092770A" w:rsidRDefault="006E2BFC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>The teacher answers questions about the subject clearly and precisely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208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572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1603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1071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7600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BFC" w:rsidTr="006E2BFC">
        <w:trPr>
          <w:trHeight w:val="602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6E2BFC" w:rsidRPr="0092770A" w:rsidRDefault="006E2BFC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>The teacher provides relevant information about the subject at the beginning of the course: objectives, contents. methodology, and assessment criteria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3401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0634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45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8070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549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BFC" w:rsidTr="006E2BFC">
        <w:trPr>
          <w:trHeight w:val="602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6E2BFC" w:rsidRPr="0092770A" w:rsidRDefault="006E2BFC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>The teaching pace and the time allocated to each topic are adequate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905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545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7850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680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190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BFC" w:rsidTr="006E2BFC">
        <w:trPr>
          <w:trHeight w:val="602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6E2BFC" w:rsidRPr="0092770A" w:rsidRDefault="006E2BFC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>The methodology adopted and the activities carried out contribute to student learning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43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9499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495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058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8950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BFC" w:rsidTr="006E2BFC">
        <w:trPr>
          <w:trHeight w:val="602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6E2BFC" w:rsidRPr="0092770A" w:rsidRDefault="006E2BFC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>The materials used and/or recommended (bibliography, documentation, teaching resources, etc.) are helpful for learning this subject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60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635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7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1038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434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BFC" w:rsidTr="006E2BFC">
        <w:trPr>
          <w:trHeight w:val="602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6E2BFC" w:rsidRPr="0092770A" w:rsidRDefault="006E2BFC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>The teacher contributes to a positive working environment and encourages students to actively participate in the classroom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6197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200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48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078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46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BFC" w:rsidTr="006E2BFC">
        <w:trPr>
          <w:trHeight w:val="602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vAlign w:val="center"/>
          </w:tcPr>
          <w:p w:rsidR="006E2BFC" w:rsidRPr="0092770A" w:rsidRDefault="006E2BFC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>His/her teaching methodology motivates students and awakens their interest in the subject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215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146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241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697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2632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BFC" w:rsidTr="0092770A">
        <w:trPr>
          <w:trHeight w:val="60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FC" w:rsidRPr="00932435" w:rsidRDefault="006E2BFC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BFC" w:rsidRPr="0092770A" w:rsidRDefault="0092770A" w:rsidP="006E2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>All things considered. I think that the teacher of this subject should be regarded as a good teacher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6484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878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528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35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2BFC" w:rsidRDefault="00562136" w:rsidP="006E2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757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92770A" w:rsidRDefault="0092770A" w:rsidP="009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70A" w:rsidRPr="00E73181" w:rsidRDefault="0092770A" w:rsidP="00E73181">
      <w:pPr>
        <w:spacing w:after="6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73181">
        <w:rPr>
          <w:rFonts w:ascii="Times New Roman" w:eastAsia="Times New Roman" w:hAnsi="Times New Roman" w:cs="Times New Roman"/>
          <w:sz w:val="25"/>
          <w:szCs w:val="25"/>
        </w:rPr>
        <w:t>OPINION ON THE SET OF MATERIALS AVAILABLE FOR THIS COURSE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716"/>
        <w:gridCol w:w="456"/>
        <w:gridCol w:w="456"/>
        <w:gridCol w:w="456"/>
        <w:gridCol w:w="456"/>
        <w:gridCol w:w="456"/>
      </w:tblGrid>
      <w:tr w:rsidR="0092770A" w:rsidTr="0092770A">
        <w:trPr>
          <w:trHeight w:val="197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70A" w:rsidRPr="00932435" w:rsidRDefault="0092770A" w:rsidP="0078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0A" w:rsidRPr="006E2BFC" w:rsidRDefault="0092770A" w:rsidP="007838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70A" w:rsidRDefault="0092770A" w:rsidP="0078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70A" w:rsidRDefault="0092770A" w:rsidP="0078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70A" w:rsidRDefault="0092770A" w:rsidP="0078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70A" w:rsidRDefault="0092770A" w:rsidP="0078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0A" w:rsidRDefault="0092770A" w:rsidP="00783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70A" w:rsidTr="0092770A">
        <w:trPr>
          <w:trHeight w:val="1052"/>
        </w:trPr>
        <w:tc>
          <w:tcPr>
            <w:tcW w:w="7070" w:type="dxa"/>
            <w:gridSpan w:val="2"/>
            <w:tcBorders>
              <w:top w:val="single" w:sz="4" w:space="0" w:color="auto"/>
            </w:tcBorders>
            <w:vAlign w:val="center"/>
          </w:tcPr>
          <w:p w:rsidR="0092770A" w:rsidRPr="0092770A" w:rsidRDefault="0092770A" w:rsidP="00927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teaching materials available online for this particular course or other official online services at the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university</w:t>
            </w:r>
            <w:r w:rsidRPr="009277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are coherent with the content of the syllabus and provide key support during the learning process to help achieve the 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oals established for the course.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92770A" w:rsidRDefault="00562136" w:rsidP="00927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067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770A" w:rsidRDefault="00562136" w:rsidP="00927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418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770A" w:rsidRDefault="00562136" w:rsidP="00927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443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770A" w:rsidRDefault="00562136" w:rsidP="00927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944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92770A" w:rsidRDefault="00562136" w:rsidP="009277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2093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932435" w:rsidRPr="00932435" w:rsidRDefault="00A27ABD" w:rsidP="00E73181">
      <w:pPr>
        <w:spacing w:before="6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7ABD">
        <w:rPr>
          <w:rFonts w:ascii="Times New Roman" w:eastAsia="Times New Roman" w:hAnsi="Times New Roman" w:cs="Times New Roman"/>
          <w:sz w:val="24"/>
          <w:szCs w:val="24"/>
        </w:rPr>
        <w:t>Thank you for your to-operation</w:t>
      </w:r>
    </w:p>
    <w:sectPr w:rsidR="00932435" w:rsidRPr="00932435" w:rsidSect="0068538B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36" w:rsidRDefault="00562136" w:rsidP="00B67DEF">
      <w:pPr>
        <w:spacing w:after="0" w:line="240" w:lineRule="auto"/>
      </w:pPr>
      <w:r>
        <w:separator/>
      </w:r>
    </w:p>
  </w:endnote>
  <w:endnote w:type="continuationSeparator" w:id="0">
    <w:p w:rsidR="00562136" w:rsidRDefault="00562136" w:rsidP="00B6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36" w:rsidRDefault="00562136" w:rsidP="00B67DEF">
      <w:pPr>
        <w:spacing w:after="0" w:line="240" w:lineRule="auto"/>
      </w:pPr>
      <w:r>
        <w:separator/>
      </w:r>
    </w:p>
  </w:footnote>
  <w:footnote w:type="continuationSeparator" w:id="0">
    <w:p w:rsidR="00562136" w:rsidRDefault="00562136" w:rsidP="00B67DEF">
      <w:pPr>
        <w:spacing w:after="0" w:line="240" w:lineRule="auto"/>
      </w:pPr>
      <w:r>
        <w:continuationSeparator/>
      </w:r>
    </w:p>
  </w:footnote>
  <w:footnote w:id="1">
    <w:p w:rsidR="00FB106D" w:rsidRPr="00573321" w:rsidRDefault="00FB106D" w:rsidP="00573321">
      <w:pPr>
        <w:pStyle w:val="FootnoteText"/>
        <w:ind w:right="-180"/>
        <w:rPr>
          <w:sz w:val="15"/>
          <w:szCs w:val="15"/>
          <w:lang w:val="en-GB"/>
        </w:rPr>
      </w:pPr>
      <w:r w:rsidRPr="00573321">
        <w:rPr>
          <w:rStyle w:val="FootnoteReference"/>
          <w:sz w:val="18"/>
          <w:szCs w:val="18"/>
          <w:lang w:val="en-GB"/>
        </w:rPr>
        <w:footnoteRef/>
      </w:r>
      <w:r w:rsidRPr="00573321">
        <w:rPr>
          <w:sz w:val="18"/>
          <w:szCs w:val="18"/>
          <w:lang w:val="en-GB"/>
        </w:rPr>
        <w:t xml:space="preserve"> Survey and analysis of  Geospatial information Technology (GiT) education and stakeholder needs and opportunities in cultural heritage and tourism sectors (Armenia, Georgia), Final Draft, Erasmus+ HERiTAG Project, GeoGraphic et al., September, 2017 (to be finalised by 15 February 2018). </w:t>
      </w:r>
      <w:hyperlink r:id="rId1" w:history="1">
        <w:r w:rsidRPr="00573321">
          <w:rPr>
            <w:rStyle w:val="Hyperlink"/>
            <w:sz w:val="15"/>
            <w:szCs w:val="15"/>
            <w:lang w:val="en-GB"/>
          </w:rPr>
          <w:t>https://www.dropbox.com/s/veyhpqo034j9i3x/20170920_HERiTAG_D1.2_Education_Needs_Survey_GiT_Cultural_Heritage_Toursim_ARM_GEO.pdf?dl=0</w:t>
        </w:r>
      </w:hyperlink>
    </w:p>
  </w:footnote>
  <w:footnote w:id="2">
    <w:p w:rsidR="00FB106D" w:rsidRDefault="00FB10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5982">
        <w:t xml:space="preserve">Geoinformation and Tourism Technology Centre </w:t>
      </w:r>
      <w:r>
        <w:t>(</w:t>
      </w:r>
      <w:r w:rsidRPr="00CD5982">
        <w:t>GTTC</w:t>
      </w:r>
      <w:r>
        <w:t>)</w:t>
      </w:r>
      <w:r w:rsidRPr="00CD5982">
        <w:t xml:space="preserve"> </w:t>
      </w:r>
      <w:r>
        <w:t xml:space="preserve">is to be </w:t>
      </w:r>
      <w:r w:rsidRPr="00CD5982">
        <w:t xml:space="preserve">established </w:t>
      </w:r>
      <w:r>
        <w:t>by ISU within HERiTAG project in Georgia</w:t>
      </w:r>
      <w:r w:rsidRPr="00CD5982">
        <w:t>,</w:t>
      </w:r>
      <w:r>
        <w:t xml:space="preserve"> ruled</w:t>
      </w:r>
      <w:r w:rsidRPr="00CD5982">
        <w:t xml:space="preserve"> by an interdisciplinary </w:t>
      </w:r>
      <w:r>
        <w:t xml:space="preserve">and interuniversity </w:t>
      </w:r>
      <w:r w:rsidRPr="00CD5982">
        <w:t xml:space="preserve">council, </w:t>
      </w:r>
      <w:r>
        <w:t>jointly with GTU, other stakeholders &amp; partners.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4E7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1BA07F0F"/>
    <w:multiLevelType w:val="multilevel"/>
    <w:tmpl w:val="B74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E817143"/>
    <w:multiLevelType w:val="multilevel"/>
    <w:tmpl w:val="7E2E08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01D237D"/>
    <w:multiLevelType w:val="hybridMultilevel"/>
    <w:tmpl w:val="78A01302"/>
    <w:lvl w:ilvl="0" w:tplc="A26CB73E">
      <w:start w:val="6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06F5449"/>
    <w:multiLevelType w:val="hybridMultilevel"/>
    <w:tmpl w:val="6BE23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867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3B1909"/>
    <w:multiLevelType w:val="hybridMultilevel"/>
    <w:tmpl w:val="DA72F0FE"/>
    <w:lvl w:ilvl="0" w:tplc="93D4B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D111F"/>
    <w:multiLevelType w:val="hybridMultilevel"/>
    <w:tmpl w:val="78E08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4F6B"/>
    <w:multiLevelType w:val="multilevel"/>
    <w:tmpl w:val="7E2E08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676A13FB"/>
    <w:multiLevelType w:val="multilevel"/>
    <w:tmpl w:val="CBEE07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2"/>
    <w:rsid w:val="00024371"/>
    <w:rsid w:val="00074D0C"/>
    <w:rsid w:val="00077C55"/>
    <w:rsid w:val="0008179B"/>
    <w:rsid w:val="000B4B97"/>
    <w:rsid w:val="000B4BDE"/>
    <w:rsid w:val="000B6CB0"/>
    <w:rsid w:val="000C4125"/>
    <w:rsid w:val="000D5944"/>
    <w:rsid w:val="001054ED"/>
    <w:rsid w:val="00122EC8"/>
    <w:rsid w:val="001433D0"/>
    <w:rsid w:val="00154F68"/>
    <w:rsid w:val="00190A20"/>
    <w:rsid w:val="001910C4"/>
    <w:rsid w:val="001B1976"/>
    <w:rsid w:val="001C20D2"/>
    <w:rsid w:val="001D5062"/>
    <w:rsid w:val="001F2F58"/>
    <w:rsid w:val="00202B1A"/>
    <w:rsid w:val="00220DE9"/>
    <w:rsid w:val="00240F70"/>
    <w:rsid w:val="00247ECC"/>
    <w:rsid w:val="002664D1"/>
    <w:rsid w:val="00273E12"/>
    <w:rsid w:val="002A0F12"/>
    <w:rsid w:val="002A48DB"/>
    <w:rsid w:val="002D049B"/>
    <w:rsid w:val="002F2020"/>
    <w:rsid w:val="002F6059"/>
    <w:rsid w:val="003310C0"/>
    <w:rsid w:val="00331797"/>
    <w:rsid w:val="003479A0"/>
    <w:rsid w:val="0037572D"/>
    <w:rsid w:val="003867A9"/>
    <w:rsid w:val="00387E4B"/>
    <w:rsid w:val="00390BD8"/>
    <w:rsid w:val="00390DDC"/>
    <w:rsid w:val="003968A7"/>
    <w:rsid w:val="003A0B7A"/>
    <w:rsid w:val="003D0052"/>
    <w:rsid w:val="003D6C02"/>
    <w:rsid w:val="00404535"/>
    <w:rsid w:val="004078DA"/>
    <w:rsid w:val="004519D4"/>
    <w:rsid w:val="00476E0E"/>
    <w:rsid w:val="00492BF1"/>
    <w:rsid w:val="00494CA7"/>
    <w:rsid w:val="004C23E8"/>
    <w:rsid w:val="004E7140"/>
    <w:rsid w:val="004E728B"/>
    <w:rsid w:val="004F7618"/>
    <w:rsid w:val="0050287D"/>
    <w:rsid w:val="0052617F"/>
    <w:rsid w:val="00550942"/>
    <w:rsid w:val="00562136"/>
    <w:rsid w:val="0056301A"/>
    <w:rsid w:val="00572095"/>
    <w:rsid w:val="00573321"/>
    <w:rsid w:val="00576531"/>
    <w:rsid w:val="00580BBD"/>
    <w:rsid w:val="005A25D1"/>
    <w:rsid w:val="005B5138"/>
    <w:rsid w:val="006179B3"/>
    <w:rsid w:val="006364B6"/>
    <w:rsid w:val="006424F7"/>
    <w:rsid w:val="00651966"/>
    <w:rsid w:val="0068538B"/>
    <w:rsid w:val="006879B9"/>
    <w:rsid w:val="00693E15"/>
    <w:rsid w:val="006D617A"/>
    <w:rsid w:val="006E17EA"/>
    <w:rsid w:val="006E2BFC"/>
    <w:rsid w:val="006E68C9"/>
    <w:rsid w:val="006F3C55"/>
    <w:rsid w:val="00711023"/>
    <w:rsid w:val="00737D70"/>
    <w:rsid w:val="00742673"/>
    <w:rsid w:val="0076048F"/>
    <w:rsid w:val="0078385E"/>
    <w:rsid w:val="00786015"/>
    <w:rsid w:val="008112B1"/>
    <w:rsid w:val="00815982"/>
    <w:rsid w:val="00827E4C"/>
    <w:rsid w:val="00832634"/>
    <w:rsid w:val="00857F72"/>
    <w:rsid w:val="00860DB7"/>
    <w:rsid w:val="0092770A"/>
    <w:rsid w:val="00932435"/>
    <w:rsid w:val="009359C9"/>
    <w:rsid w:val="00945865"/>
    <w:rsid w:val="00956591"/>
    <w:rsid w:val="00957508"/>
    <w:rsid w:val="00975C24"/>
    <w:rsid w:val="00977F76"/>
    <w:rsid w:val="0099357B"/>
    <w:rsid w:val="009C2E37"/>
    <w:rsid w:val="009D02D0"/>
    <w:rsid w:val="009E570F"/>
    <w:rsid w:val="009F43D8"/>
    <w:rsid w:val="009F7962"/>
    <w:rsid w:val="00A021CE"/>
    <w:rsid w:val="00A05A92"/>
    <w:rsid w:val="00A27ABD"/>
    <w:rsid w:val="00A3615C"/>
    <w:rsid w:val="00A45DC8"/>
    <w:rsid w:val="00A70535"/>
    <w:rsid w:val="00A77245"/>
    <w:rsid w:val="00A82468"/>
    <w:rsid w:val="00A95B03"/>
    <w:rsid w:val="00AB4AE6"/>
    <w:rsid w:val="00AC5B5A"/>
    <w:rsid w:val="00AF2C29"/>
    <w:rsid w:val="00B1567D"/>
    <w:rsid w:val="00B41BE9"/>
    <w:rsid w:val="00B5554E"/>
    <w:rsid w:val="00B6213D"/>
    <w:rsid w:val="00B6366D"/>
    <w:rsid w:val="00B67DEF"/>
    <w:rsid w:val="00B777D3"/>
    <w:rsid w:val="00B938ED"/>
    <w:rsid w:val="00BA5E45"/>
    <w:rsid w:val="00BB044C"/>
    <w:rsid w:val="00BE50F8"/>
    <w:rsid w:val="00BF47BB"/>
    <w:rsid w:val="00BF5C36"/>
    <w:rsid w:val="00C620D2"/>
    <w:rsid w:val="00C64297"/>
    <w:rsid w:val="00C67F46"/>
    <w:rsid w:val="00CB39DF"/>
    <w:rsid w:val="00CC6B34"/>
    <w:rsid w:val="00CC6CBD"/>
    <w:rsid w:val="00CC7D79"/>
    <w:rsid w:val="00CD1706"/>
    <w:rsid w:val="00CD221F"/>
    <w:rsid w:val="00CD5982"/>
    <w:rsid w:val="00CD6DFC"/>
    <w:rsid w:val="00CF7D7A"/>
    <w:rsid w:val="00D24223"/>
    <w:rsid w:val="00D45634"/>
    <w:rsid w:val="00D83914"/>
    <w:rsid w:val="00D902F6"/>
    <w:rsid w:val="00DA3C99"/>
    <w:rsid w:val="00DA5C15"/>
    <w:rsid w:val="00DB078E"/>
    <w:rsid w:val="00DB0C4A"/>
    <w:rsid w:val="00DB6462"/>
    <w:rsid w:val="00DF1733"/>
    <w:rsid w:val="00DF5A4F"/>
    <w:rsid w:val="00DF69BD"/>
    <w:rsid w:val="00E019E6"/>
    <w:rsid w:val="00E05891"/>
    <w:rsid w:val="00E07E3B"/>
    <w:rsid w:val="00E23D0D"/>
    <w:rsid w:val="00E3050B"/>
    <w:rsid w:val="00E41B47"/>
    <w:rsid w:val="00E43D91"/>
    <w:rsid w:val="00E478FF"/>
    <w:rsid w:val="00E73181"/>
    <w:rsid w:val="00E73E1F"/>
    <w:rsid w:val="00EA261B"/>
    <w:rsid w:val="00EC201D"/>
    <w:rsid w:val="00ED1A9D"/>
    <w:rsid w:val="00EF33B2"/>
    <w:rsid w:val="00F1456A"/>
    <w:rsid w:val="00F30867"/>
    <w:rsid w:val="00F42F50"/>
    <w:rsid w:val="00F50AC8"/>
    <w:rsid w:val="00F6354C"/>
    <w:rsid w:val="00FB0219"/>
    <w:rsid w:val="00FB106D"/>
    <w:rsid w:val="00FC03E4"/>
    <w:rsid w:val="00FC2F00"/>
    <w:rsid w:val="00FC3A8E"/>
    <w:rsid w:val="00FC6B6F"/>
    <w:rsid w:val="00FE0C85"/>
    <w:rsid w:val="00FE317D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46F31-1D83-4FAE-A41C-17427840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86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3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7D70"/>
    <w:rPr>
      <w:color w:val="0000FF"/>
      <w:u w:val="single"/>
    </w:rPr>
  </w:style>
  <w:style w:type="table" w:styleId="TableGrid">
    <w:name w:val="Table Grid"/>
    <w:basedOn w:val="TableNormal"/>
    <w:uiPriority w:val="39"/>
    <w:rsid w:val="0093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7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D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D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73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t8i7d8fszjh5ayk/AABi_Ril19l3y_ejw3p8Fejva" TargetMode="External"/><Relationship Id="rId13" Type="http://schemas.openxmlformats.org/officeDocument/2006/relationships/hyperlink" Target="https://www.kth.se/en/studies/master/transport-and-geoinformation-technology" TargetMode="External"/><Relationship Id="rId18" Type="http://schemas.openxmlformats.org/officeDocument/2006/relationships/hyperlink" Target="http://gtu.ge/quality" TargetMode="External"/><Relationship Id="rId26" Type="http://schemas.openxmlformats.org/officeDocument/2006/relationships/hyperlink" Target="mailto:mgvilava@geographic.ge" TargetMode="External"/><Relationship Id="rId39" Type="http://schemas.openxmlformats.org/officeDocument/2006/relationships/hyperlink" Target="mailto:patias@auth.gr" TargetMode="External"/><Relationship Id="rId3" Type="http://schemas.openxmlformats.org/officeDocument/2006/relationships/styles" Target="styles.xml"/><Relationship Id="rId21" Type="http://schemas.openxmlformats.org/officeDocument/2006/relationships/hyperlink" Target="ftp://92.241.91.218" TargetMode="External"/><Relationship Id="rId34" Type="http://schemas.openxmlformats.org/officeDocument/2006/relationships/hyperlink" Target="mailto:irina.kazariani@gmail.com" TargetMode="External"/><Relationship Id="rId42" Type="http://schemas.openxmlformats.org/officeDocument/2006/relationships/hyperlink" Target="mailto:heritag@geographic.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fp.upv.es/formacion-permanente/cursos-y-jornadas/cursos-y-jornadas.jsp?idioma=es&amp;area=TODAS&amp;" TargetMode="External"/><Relationship Id="rId17" Type="http://schemas.openxmlformats.org/officeDocument/2006/relationships/hyperlink" Target="https://www.dropbox.com/s/qco99gvney25g3v/GEO.docx" TargetMode="External"/><Relationship Id="rId25" Type="http://schemas.openxmlformats.org/officeDocument/2006/relationships/hyperlink" Target="mailto:gtu@heritag.ge" TargetMode="External"/><Relationship Id="rId33" Type="http://schemas.openxmlformats.org/officeDocument/2006/relationships/hyperlink" Target="mailto:g.chiaureli@gmail.com" TargetMode="External"/><Relationship Id="rId38" Type="http://schemas.openxmlformats.org/officeDocument/2006/relationships/hyperlink" Target="mailto:giokhabu@gmail.co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4tt90tut9oe9dyv/ENG.docx" TargetMode="External"/><Relationship Id="rId20" Type="http://schemas.openxmlformats.org/officeDocument/2006/relationships/hyperlink" Target="http://gtu.ge/quality/Forms-And-Recomendations/Recomendations.php" TargetMode="External"/><Relationship Id="rId29" Type="http://schemas.openxmlformats.org/officeDocument/2006/relationships/hyperlink" Target="mailto:mamuka@geographic.ge" TargetMode="External"/><Relationship Id="rId41" Type="http://schemas.openxmlformats.org/officeDocument/2006/relationships/hyperlink" Target="mailto:mgvilava@geographic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tu@hertag.ge" TargetMode="External"/><Relationship Id="rId24" Type="http://schemas.openxmlformats.org/officeDocument/2006/relationships/hyperlink" Target="mailto:laruiz@cgf.upv.eswith" TargetMode="External"/><Relationship Id="rId32" Type="http://schemas.openxmlformats.org/officeDocument/2006/relationships/hyperlink" Target="mailto:rostom.beridze@gmail.com" TargetMode="External"/><Relationship Id="rId37" Type="http://schemas.openxmlformats.org/officeDocument/2006/relationships/hyperlink" Target="mailto:mikheil_elashvili@iliauni.edu.ge" TargetMode="External"/><Relationship Id="rId40" Type="http://schemas.openxmlformats.org/officeDocument/2006/relationships/hyperlink" Target="mailto:laruiz@cgf.upv.eswit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opbox.com/sh/bcj9uggh65d8u9o/AAC2kWH_8U6dofBKwXjPknEja" TargetMode="External"/><Relationship Id="rId23" Type="http://schemas.openxmlformats.org/officeDocument/2006/relationships/hyperlink" Target="mailto:mgvilava@geographic.ge" TargetMode="External"/><Relationship Id="rId28" Type="http://schemas.openxmlformats.org/officeDocument/2006/relationships/hyperlink" Target="mailto:heritag@geographic.ge" TargetMode="External"/><Relationship Id="rId36" Type="http://schemas.openxmlformats.org/officeDocument/2006/relationships/hyperlink" Target="mailto:diana@geographic.ge" TargetMode="External"/><Relationship Id="rId10" Type="http://schemas.openxmlformats.org/officeDocument/2006/relationships/hyperlink" Target="http://setups.faro3dsoftware.com" TargetMode="External"/><Relationship Id="rId19" Type="http://schemas.openxmlformats.org/officeDocument/2006/relationships/hyperlink" Target="http://gtu.ge/quality/Forms-And-Recomendations/Forms.php" TargetMode="External"/><Relationship Id="rId31" Type="http://schemas.openxmlformats.org/officeDocument/2006/relationships/hyperlink" Target="mailto:japaridze@iliauni.edu.ge" TargetMode="External"/><Relationship Id="rId44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s://knowledge.faro.com" TargetMode="External"/><Relationship Id="rId14" Type="http://schemas.openxmlformats.org/officeDocument/2006/relationships/hyperlink" Target="https://www.dropbox.com/sh/t8i7d8fszjh5ayk/AABi_Ril19l3y_ejw3p8Fejva" TargetMode="External"/><Relationship Id="rId22" Type="http://schemas.openxmlformats.org/officeDocument/2006/relationships/hyperlink" Target="mailto:gtu@heritag.ge" TargetMode="External"/><Relationship Id="rId27" Type="http://schemas.openxmlformats.org/officeDocument/2006/relationships/hyperlink" Target="mailto:gtu@heritag.ge" TargetMode="External"/><Relationship Id="rId30" Type="http://schemas.openxmlformats.org/officeDocument/2006/relationships/hyperlink" Target="mailto:gtu@heritag.ge" TargetMode="External"/><Relationship Id="rId35" Type="http://schemas.openxmlformats.org/officeDocument/2006/relationships/hyperlink" Target="mailto:ekhokhiashvili@hotmail.com" TargetMode="External"/><Relationship Id="rId43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opbox.com/s/veyhpqo034j9i3x/20170920_HERiTAG_D1.2_Education_Needs_Survey_GiT_Cultural_Heritage_Toursim_ARM_GEO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8A5E-147A-44F9-9000-2115BE1D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User</cp:lastModifiedBy>
  <cp:revision>117</cp:revision>
  <dcterms:created xsi:type="dcterms:W3CDTF">2017-04-06T08:20:00Z</dcterms:created>
  <dcterms:modified xsi:type="dcterms:W3CDTF">2018-02-01T09:39:00Z</dcterms:modified>
</cp:coreProperties>
</file>